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2643A1" w:rsidP="002643A1">
      <w:pPr>
        <w:pStyle w:val="a3"/>
        <w:jc w:val="center"/>
        <w:rPr>
          <w:b/>
        </w:rPr>
      </w:pPr>
      <w:r>
        <w:rPr>
          <w:b/>
        </w:rPr>
        <w:t>АДМИНИСТРАЦИЯ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</w:p>
    <w:p w:rsidR="002643A1" w:rsidRDefault="00320906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</w:rPr>
      </w:pPr>
      <w:bookmarkStart w:id="0" w:name="Дата"/>
      <w:bookmarkEnd w:id="0"/>
      <w:r>
        <w:rPr>
          <w:rFonts w:ascii="Times New Roman" w:hAnsi="Times New Roman"/>
          <w:b/>
        </w:rPr>
        <w:t>28</w:t>
      </w:r>
      <w:r w:rsidR="002643A1">
        <w:rPr>
          <w:rFonts w:ascii="Times New Roman" w:hAnsi="Times New Roman"/>
          <w:b/>
        </w:rPr>
        <w:t xml:space="preserve"> марта 20</w:t>
      </w:r>
      <w:r w:rsidR="002643A1" w:rsidRPr="00E06E4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="002643A1">
        <w:rPr>
          <w:rFonts w:ascii="Times New Roman" w:hAnsi="Times New Roman"/>
          <w:b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№</w:t>
      </w:r>
      <w:bookmarkStart w:id="1" w:name="Номер"/>
      <w:bookmarkEnd w:id="1"/>
      <w:r>
        <w:rPr>
          <w:rFonts w:ascii="Times New Roman" w:hAnsi="Times New Roman"/>
          <w:b/>
        </w:rPr>
        <w:t xml:space="preserve"> 18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85" w:type="dxa"/>
        <w:tblLayout w:type="fixed"/>
        <w:tblLook w:val="01E0"/>
      </w:tblPr>
      <w:tblGrid>
        <w:gridCol w:w="5326"/>
        <w:gridCol w:w="3959"/>
      </w:tblGrid>
      <w:tr w:rsidR="002643A1" w:rsidTr="002643A1">
        <w:trPr>
          <w:trHeight w:val="1244"/>
        </w:trPr>
        <w:tc>
          <w:tcPr>
            <w:tcW w:w="5328" w:type="dxa"/>
            <w:hideMark/>
          </w:tcPr>
          <w:p w:rsidR="002643A1" w:rsidRDefault="002643A1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Наименование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публичного слушания по проекту «Об утверждении отчета об исполнении бюджета Грушево-Дубовского сельского поселения </w:t>
            </w:r>
            <w:r w:rsidR="00320906">
              <w:rPr>
                <w:rFonts w:ascii="Times New Roman" w:hAnsi="Times New Roman" w:cs="Times New Roman"/>
                <w:b/>
                <w:sz w:val="24"/>
                <w:szCs w:val="24"/>
              </w:rPr>
              <w:t>Белокалитвинского района за 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3960" w:type="dxa"/>
          </w:tcPr>
          <w:p w:rsidR="002643A1" w:rsidRDefault="002643A1">
            <w:pPr>
              <w:pStyle w:val="ConsNonformat"/>
              <w:widowControl/>
              <w:ind w:right="5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3A1" w:rsidRDefault="002643A1" w:rsidP="002643A1">
      <w:pPr>
        <w:pStyle w:val="ConsNonformat"/>
        <w:widowControl/>
        <w:ind w:right="5580"/>
        <w:rPr>
          <w:rFonts w:ascii="Times New Roman" w:hAnsi="Times New Roman" w:cs="Times New Roman"/>
          <w:b/>
          <w:sz w:val="24"/>
          <w:szCs w:val="24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обсуждения населением проекта отчета об исполнении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2013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13 пункта 3 Устава муниципального образования «Грушево-Дубовское  сельское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населения  о проекте  исполнения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2013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906">
        <w:rPr>
          <w:rFonts w:ascii="Times New Roman" w:hAnsi="Times New Roman"/>
          <w:sz w:val="28"/>
          <w:szCs w:val="28"/>
        </w:rPr>
        <w:t xml:space="preserve"> на 15 часов 00 минут         11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32090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Администрации, по адресу: Ростовская область, Белокалитвинский район, х. Грушевка,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ентральная,19-а.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Ответственным за проведение  публичных слушаний по проекту  исполнения бюджета за </w:t>
      </w:r>
      <w:r>
        <w:rPr>
          <w:rFonts w:ascii="Times New Roman" w:hAnsi="Times New Roman"/>
          <w:sz w:val="28"/>
          <w:szCs w:val="28"/>
        </w:rPr>
        <w:t>2</w:t>
      </w:r>
      <w:r w:rsidR="00320906">
        <w:rPr>
          <w:rFonts w:ascii="Times New Roman" w:hAnsi="Times New Roman"/>
          <w:sz w:val="28"/>
          <w:szCs w:val="28"/>
        </w:rPr>
        <w:t>013</w:t>
      </w:r>
      <w:r w:rsidR="002643A1">
        <w:rPr>
          <w:rFonts w:ascii="Times New Roman" w:hAnsi="Times New Roman"/>
          <w:sz w:val="28"/>
          <w:szCs w:val="28"/>
        </w:rPr>
        <w:t xml:space="preserve"> год назначить заведующего сектором экономики и финансов  Иванову Н.В.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Грушево-Дубовского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С.Л. Сягайло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A1"/>
    <w:rsid w:val="002643A1"/>
    <w:rsid w:val="00320906"/>
    <w:rsid w:val="00BF4B14"/>
    <w:rsid w:val="00D81D9F"/>
    <w:rsid w:val="00E06E44"/>
    <w:rsid w:val="00F3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2012-04-19T06:21:00Z</dcterms:created>
  <dcterms:modified xsi:type="dcterms:W3CDTF">2014-03-31T06:04:00Z</dcterms:modified>
</cp:coreProperties>
</file>