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r w:rsidR="00190DE3">
        <w:rPr>
          <w:b/>
          <w:sz w:val="28"/>
          <w:szCs w:val="28"/>
          <w:lang w:eastAsia="zh-CN"/>
        </w:rPr>
        <w:t>(ПРОЕКТ)</w:t>
      </w:r>
    </w:p>
    <w:p w:rsidR="00460C41" w:rsidRDefault="002E5E2B" w:rsidP="002E5E2B">
      <w:pPr>
        <w:suppressAutoHyphens/>
        <w:jc w:val="center"/>
        <w:rPr>
          <w:sz w:val="28"/>
          <w:szCs w:val="28"/>
          <w:lang w:eastAsia="zh-CN"/>
        </w:rPr>
      </w:pPr>
      <w:r w:rsidRPr="007079B7">
        <w:rPr>
          <w:sz w:val="28"/>
          <w:szCs w:val="28"/>
          <w:lang w:eastAsia="zh-CN"/>
        </w:rPr>
        <w:t xml:space="preserve">от </w:t>
      </w:r>
      <w:r w:rsidR="00190DE3">
        <w:rPr>
          <w:sz w:val="28"/>
          <w:szCs w:val="28"/>
          <w:lang w:eastAsia="zh-CN"/>
        </w:rPr>
        <w:t>__.03</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190DE3">
        <w:rPr>
          <w:sz w:val="28"/>
          <w:szCs w:val="28"/>
          <w:lang w:eastAsia="zh-CN"/>
        </w:rPr>
        <w:t>__</w:t>
      </w:r>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proofErr w:type="spellStart"/>
      <w:r w:rsidR="00DA580C">
        <w:rPr>
          <w:sz w:val="28"/>
          <w:szCs w:val="28"/>
          <w:lang w:eastAsia="zh-CN"/>
        </w:rPr>
        <w:t>Грушевка</w:t>
      </w:r>
      <w:proofErr w:type="spellEnd"/>
    </w:p>
    <w:p w:rsidR="00103042" w:rsidRDefault="00103042" w:rsidP="002E5E2B">
      <w:pPr>
        <w:suppressAutoHyphens/>
        <w:jc w:val="center"/>
        <w:rPr>
          <w:sz w:val="28"/>
          <w:szCs w:val="28"/>
          <w:lang w:eastAsia="zh-CN"/>
        </w:rPr>
      </w:pPr>
    </w:p>
    <w:p w:rsidR="00103042" w:rsidRDefault="00460C41" w:rsidP="00103042">
      <w:pPr>
        <w:tabs>
          <w:tab w:val="center" w:pos="4536"/>
          <w:tab w:val="right" w:pos="9072"/>
        </w:tabs>
        <w:ind w:right="113"/>
        <w:jc w:val="center"/>
        <w:rPr>
          <w:b/>
          <w:sz w:val="28"/>
          <w:szCs w:val="28"/>
        </w:rPr>
      </w:pPr>
      <w:bookmarkStart w:id="0" w:name="Наименование"/>
      <w:bookmarkEnd w:id="0"/>
      <w:r w:rsidRPr="00764CE1">
        <w:rPr>
          <w:b/>
          <w:color w:val="00000A"/>
          <w:sz w:val="28"/>
          <w:szCs w:val="20"/>
          <w:lang w:eastAsia="zh-CN"/>
        </w:rPr>
        <w:t xml:space="preserve"> </w:t>
      </w:r>
      <w:r w:rsidR="00103042" w:rsidRPr="0041378B">
        <w:rPr>
          <w:b/>
          <w:sz w:val="28"/>
          <w:szCs w:val="28"/>
        </w:rPr>
        <w:t xml:space="preserve">О внесении изменений в постановление Администрации </w:t>
      </w:r>
      <w:r w:rsidR="00103042">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103042" w:rsidRDefault="00103042" w:rsidP="00103042">
      <w:pPr>
        <w:tabs>
          <w:tab w:val="center" w:pos="4536"/>
          <w:tab w:val="right" w:pos="9072"/>
        </w:tabs>
        <w:ind w:right="113"/>
        <w:jc w:val="center"/>
        <w:rPr>
          <w:b/>
          <w:sz w:val="28"/>
          <w:szCs w:val="28"/>
        </w:rPr>
      </w:pPr>
    </w:p>
    <w:p w:rsidR="00460C41" w:rsidRPr="00C57508" w:rsidRDefault="002E5E2B" w:rsidP="00103042">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A06173">
        <w:rPr>
          <w:rFonts w:eastAsia="Droid Sans Fallback" w:cs="FreeSans"/>
          <w:kern w:val="1"/>
          <w:sz w:val="28"/>
          <w:szCs w:val="28"/>
          <w:lang w:eastAsia="zh-CN" w:bidi="hi-IN"/>
        </w:rPr>
        <w:t xml:space="preserve">         </w:t>
      </w:r>
      <w:r w:rsidR="00190DE3" w:rsidRPr="00A767E5">
        <w:rPr>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sz w:val="28"/>
          <w:szCs w:val="28"/>
        </w:rPr>
        <w:t>в</w:t>
      </w:r>
      <w:r w:rsidR="00190DE3" w:rsidRPr="00122691">
        <w:rPr>
          <w:sz w:val="28"/>
          <w:szCs w:val="28"/>
        </w:rPr>
        <w:t xml:space="preserve">  соответствии</w:t>
      </w:r>
      <w:proofErr w:type="gramEnd"/>
      <w:r w:rsidR="00190DE3" w:rsidRPr="00122691">
        <w:rPr>
          <w:sz w:val="28"/>
          <w:szCs w:val="28"/>
        </w:rPr>
        <w:t xml:space="preserve"> с Порядком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от </w:t>
      </w:r>
      <w:r w:rsidR="00190DE3">
        <w:rPr>
          <w:sz w:val="28"/>
          <w:szCs w:val="28"/>
        </w:rPr>
        <w:t>12</w:t>
      </w:r>
      <w:r w:rsidR="00190DE3" w:rsidRPr="00122691">
        <w:rPr>
          <w:sz w:val="28"/>
          <w:szCs w:val="28"/>
        </w:rPr>
        <w:t>.0</w:t>
      </w:r>
      <w:r w:rsidR="00190DE3">
        <w:rPr>
          <w:sz w:val="28"/>
          <w:szCs w:val="28"/>
        </w:rPr>
        <w:t>7</w:t>
      </w:r>
      <w:r w:rsidR="00190DE3" w:rsidRPr="00122691">
        <w:rPr>
          <w:sz w:val="28"/>
          <w:szCs w:val="28"/>
        </w:rPr>
        <w:t>.20</w:t>
      </w:r>
      <w:r w:rsidR="00190DE3">
        <w:rPr>
          <w:sz w:val="28"/>
          <w:szCs w:val="28"/>
        </w:rPr>
        <w:t>24</w:t>
      </w:r>
      <w:r w:rsidR="00190DE3" w:rsidRPr="00122691">
        <w:rPr>
          <w:sz w:val="28"/>
          <w:szCs w:val="28"/>
        </w:rPr>
        <w:t xml:space="preserve"> №</w:t>
      </w:r>
      <w:r w:rsidR="00190DE3">
        <w:rPr>
          <w:sz w:val="28"/>
          <w:szCs w:val="28"/>
        </w:rPr>
        <w:t xml:space="preserve"> 67</w:t>
      </w:r>
      <w:r w:rsidR="00190DE3" w:rsidRPr="00122691">
        <w:rPr>
          <w:sz w:val="28"/>
          <w:szCs w:val="28"/>
        </w:rPr>
        <w:t xml:space="preserve"> «Об утверждении Порядка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в целях корректировки объемов финансирования отдельных программных мероприятий,</w:t>
      </w:r>
      <w:r w:rsidR="00190DE3">
        <w:rPr>
          <w:sz w:val="28"/>
          <w:szCs w:val="28"/>
        </w:rPr>
        <w:t xml:space="preserve"> </w:t>
      </w:r>
      <w:r w:rsidR="00460C41" w:rsidRPr="00190DE3">
        <w:rPr>
          <w:rFonts w:eastAsia="Droid Sans Fallback"/>
          <w:b/>
          <w:spacing w:val="20"/>
          <w:kern w:val="28"/>
          <w:sz w:val="28"/>
          <w:szCs w:val="28"/>
          <w:lang w:eastAsia="zh-CN" w:bidi="hi-IN"/>
        </w:rPr>
        <w:t>постановляет</w:t>
      </w:r>
      <w:r w:rsidR="00460C41" w:rsidRPr="00190DE3">
        <w:rPr>
          <w:rFonts w:eastAsia="Droid Sans Fallback"/>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w:t>
      </w:r>
      <w:r w:rsidR="00103042">
        <w:rPr>
          <w:sz w:val="28"/>
          <w:szCs w:val="28"/>
        </w:rPr>
        <w:t>123</w:t>
      </w:r>
      <w:r w:rsidRPr="00460C41">
        <w:rPr>
          <w:sz w:val="28"/>
          <w:szCs w:val="28"/>
        </w:rPr>
        <w:t xml:space="preserve"> «</w:t>
      </w:r>
      <w:r w:rsidR="00103042" w:rsidRPr="0041378B">
        <w:rPr>
          <w:bCs/>
          <w:sz w:val="28"/>
          <w:szCs w:val="28"/>
        </w:rPr>
        <w:t xml:space="preserve">Об утверждении муниципальной программы </w:t>
      </w:r>
      <w:r w:rsidR="00103042">
        <w:rPr>
          <w:bCs/>
          <w:sz w:val="28"/>
          <w:szCs w:val="28"/>
        </w:rPr>
        <w:t xml:space="preserve">Грушево-Дубовского </w:t>
      </w:r>
      <w:r w:rsidR="00103042" w:rsidRPr="0041378B">
        <w:rPr>
          <w:bCs/>
          <w:sz w:val="28"/>
          <w:szCs w:val="28"/>
        </w:rPr>
        <w:t>сельского поселения «Охрана окружающей среды и рациональное природопользование</w:t>
      </w:r>
      <w:r w:rsidRPr="00460C41">
        <w:rPr>
          <w:sz w:val="28"/>
          <w:szCs w:val="28"/>
        </w:rPr>
        <w:t xml:space="preserve">» </w:t>
      </w:r>
      <w:r w:rsidR="00190DE3" w:rsidRPr="00122691">
        <w:rPr>
          <w:sz w:val="28"/>
          <w:szCs w:val="28"/>
        </w:rPr>
        <w:t>следующие изменения:</w:t>
      </w:r>
    </w:p>
    <w:p w:rsidR="00C57508" w:rsidRPr="000948AA" w:rsidRDefault="00190DE3" w:rsidP="000948AA">
      <w:pPr>
        <w:widowControl w:val="0"/>
        <w:tabs>
          <w:tab w:val="left" w:pos="993"/>
        </w:tabs>
        <w:suppressAutoHyphen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000948AA" w:rsidRPr="0041378B">
        <w:rPr>
          <w:bCs/>
          <w:sz w:val="28"/>
          <w:szCs w:val="28"/>
        </w:rPr>
        <w:t>Охрана окружающей среды и рациональное природопользование</w:t>
      </w:r>
      <w:r w:rsidRPr="00190DE3">
        <w:rPr>
          <w:bCs/>
          <w:sz w:val="28"/>
          <w:szCs w:val="28"/>
        </w:rPr>
        <w:t xml:space="preserve">» </w:t>
      </w:r>
      <w:r w:rsidRPr="00190DE3">
        <w:rPr>
          <w:sz w:val="28"/>
          <w:szCs w:val="28"/>
        </w:rPr>
        <w:t xml:space="preserve">пункт </w:t>
      </w:r>
      <w:r w:rsidR="000948AA">
        <w:rPr>
          <w:sz w:val="28"/>
          <w:szCs w:val="28"/>
        </w:rPr>
        <w:t>1.5  «</w:t>
      </w:r>
      <w:r w:rsidR="000948AA" w:rsidRPr="00AE0BD9">
        <w:rPr>
          <w:sz w:val="28"/>
        </w:rPr>
        <w:t>Параметры финансового обеспечения муниципальной программы</w:t>
      </w:r>
      <w:r w:rsidR="000948AA">
        <w:rPr>
          <w:sz w:val="28"/>
        </w:rPr>
        <w:t>» изложить в новой редакции:</w:t>
      </w:r>
    </w:p>
    <w:tbl>
      <w:tblPr>
        <w:tblW w:w="10314" w:type="dxa"/>
        <w:tblLayout w:type="fixed"/>
        <w:tblLook w:val="04A0" w:firstRow="1" w:lastRow="0" w:firstColumn="1" w:lastColumn="0" w:noHBand="0" w:noVBand="1"/>
      </w:tblPr>
      <w:tblGrid>
        <w:gridCol w:w="1101"/>
        <w:gridCol w:w="2976"/>
        <w:gridCol w:w="6237"/>
      </w:tblGrid>
      <w:tr w:rsidR="000948AA" w:rsidRPr="00390A34" w:rsidTr="002218B1">
        <w:trPr>
          <w:trHeight w:val="680"/>
        </w:trPr>
        <w:tc>
          <w:tcPr>
            <w:tcW w:w="1101" w:type="dxa"/>
          </w:tcPr>
          <w:p w:rsidR="000948AA" w:rsidRDefault="000948AA" w:rsidP="002218B1">
            <w:pPr>
              <w:rPr>
                <w:color w:val="000000"/>
                <w:sz w:val="28"/>
                <w:szCs w:val="28"/>
              </w:rPr>
            </w:pPr>
            <w:r>
              <w:rPr>
                <w:color w:val="000000"/>
                <w:sz w:val="28"/>
                <w:szCs w:val="28"/>
              </w:rPr>
              <w:t>1.5.</w:t>
            </w:r>
          </w:p>
        </w:tc>
        <w:tc>
          <w:tcPr>
            <w:tcW w:w="2976" w:type="dxa"/>
            <w:shd w:val="clear" w:color="auto" w:fill="auto"/>
          </w:tcPr>
          <w:p w:rsidR="000948AA" w:rsidRPr="00390A34" w:rsidRDefault="000948AA" w:rsidP="002218B1">
            <w:pPr>
              <w:rPr>
                <w:color w:val="000000"/>
                <w:sz w:val="28"/>
                <w:szCs w:val="28"/>
              </w:rPr>
            </w:pPr>
            <w:r>
              <w:rPr>
                <w:color w:val="000000"/>
                <w:sz w:val="28"/>
                <w:szCs w:val="28"/>
              </w:rPr>
              <w:t>Параметры</w:t>
            </w:r>
            <w:r w:rsidRPr="00390A34">
              <w:rPr>
                <w:color w:val="000000"/>
                <w:sz w:val="28"/>
                <w:szCs w:val="28"/>
              </w:rPr>
              <w:t xml:space="preserve"> финансового обеспечения </w:t>
            </w:r>
            <w:r>
              <w:rPr>
                <w:color w:val="000000"/>
                <w:sz w:val="28"/>
                <w:szCs w:val="28"/>
              </w:rPr>
              <w:t>муниципальной программы</w:t>
            </w:r>
          </w:p>
        </w:tc>
        <w:tc>
          <w:tcPr>
            <w:tcW w:w="6237" w:type="dxa"/>
            <w:shd w:val="clear" w:color="auto" w:fill="auto"/>
          </w:tcPr>
          <w:p w:rsidR="000948AA" w:rsidRPr="003224F2" w:rsidRDefault="000948AA" w:rsidP="002218B1">
            <w:pPr>
              <w:jc w:val="both"/>
              <w:rPr>
                <w:sz w:val="28"/>
                <w:szCs w:val="28"/>
              </w:rPr>
            </w:pPr>
            <w:r>
              <w:rPr>
                <w:sz w:val="28"/>
                <w:szCs w:val="28"/>
              </w:rPr>
              <w:t>1 324,5</w:t>
            </w:r>
            <w:r w:rsidRPr="003224F2">
              <w:rPr>
                <w:sz w:val="28"/>
                <w:szCs w:val="28"/>
              </w:rPr>
              <w:t xml:space="preserve"> тыс. рублей:</w:t>
            </w:r>
          </w:p>
          <w:p w:rsidR="000948AA" w:rsidRPr="003224F2" w:rsidRDefault="000948AA" w:rsidP="002218B1">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952,5 тыс. рублей;</w:t>
            </w:r>
          </w:p>
          <w:p w:rsidR="000948AA" w:rsidRPr="00424912" w:rsidRDefault="000948AA" w:rsidP="002218B1">
            <w:pPr>
              <w:jc w:val="both"/>
              <w:rPr>
                <w:i/>
                <w:color w:val="000000"/>
                <w:sz w:val="28"/>
                <w:szCs w:val="28"/>
              </w:rPr>
            </w:pPr>
            <w:r w:rsidRPr="003224F2">
              <w:rPr>
                <w:sz w:val="28"/>
                <w:szCs w:val="28"/>
              </w:rPr>
              <w:t xml:space="preserve">этап </w:t>
            </w:r>
            <w:r w:rsidRPr="003224F2">
              <w:rPr>
                <w:sz w:val="28"/>
                <w:szCs w:val="28"/>
                <w:lang w:val="en-US"/>
              </w:rPr>
              <w:t>II</w:t>
            </w:r>
            <w:r w:rsidRPr="003224F2">
              <w:rPr>
                <w:sz w:val="28"/>
                <w:szCs w:val="28"/>
              </w:rPr>
              <w:t xml:space="preserve">: </w:t>
            </w:r>
            <w:r>
              <w:rPr>
                <w:sz w:val="28"/>
                <w:szCs w:val="28"/>
              </w:rPr>
              <w:t>372</w:t>
            </w:r>
            <w:r w:rsidRPr="003224F2">
              <w:rPr>
                <w:sz w:val="28"/>
                <w:szCs w:val="28"/>
              </w:rPr>
              <w:t>,0 тыс. рублей</w:t>
            </w:r>
            <w:r>
              <w:rPr>
                <w:sz w:val="28"/>
                <w:szCs w:val="28"/>
              </w:rPr>
              <w:t>»;</w:t>
            </w:r>
          </w:p>
          <w:p w:rsidR="000948AA" w:rsidRPr="00390A34" w:rsidRDefault="000948AA" w:rsidP="002218B1">
            <w:pPr>
              <w:rPr>
                <w:i/>
                <w:color w:val="000000"/>
                <w:sz w:val="28"/>
                <w:szCs w:val="28"/>
              </w:rPr>
            </w:pPr>
          </w:p>
        </w:tc>
      </w:tr>
    </w:tbl>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0948AA" w:rsidRPr="0041378B" w:rsidRDefault="000F2EAD" w:rsidP="000948AA">
      <w:pPr>
        <w:jc w:val="center"/>
        <w:rPr>
          <w:sz w:val="28"/>
          <w:szCs w:val="28"/>
        </w:rPr>
      </w:pPr>
      <w:r>
        <w:rPr>
          <w:sz w:val="28"/>
          <w:szCs w:val="28"/>
        </w:rPr>
        <w:t>«</w:t>
      </w:r>
      <w:r w:rsidR="000948AA" w:rsidRPr="0041378B">
        <w:rPr>
          <w:sz w:val="28"/>
          <w:szCs w:val="28"/>
        </w:rPr>
        <w:t>4. Параметры финансового обеспечения</w:t>
      </w:r>
    </w:p>
    <w:p w:rsidR="000948AA" w:rsidRPr="0041378B" w:rsidRDefault="000948AA" w:rsidP="000948AA">
      <w:pPr>
        <w:jc w:val="center"/>
        <w:rPr>
          <w:sz w:val="28"/>
          <w:szCs w:val="28"/>
        </w:rPr>
      </w:pPr>
      <w:r w:rsidRPr="0041378B">
        <w:rPr>
          <w:sz w:val="28"/>
          <w:szCs w:val="28"/>
        </w:rPr>
        <w:t>муниципальной программы</w:t>
      </w:r>
    </w:p>
    <w:p w:rsidR="000948AA" w:rsidRPr="0041378B" w:rsidRDefault="000948AA" w:rsidP="000948AA">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w:t>
            </w:r>
          </w:p>
          <w:p w:rsidR="000948AA" w:rsidRPr="0041378B" w:rsidRDefault="000948AA" w:rsidP="002218B1">
            <w:pPr>
              <w:jc w:val="both"/>
              <w:rPr>
                <w:sz w:val="28"/>
                <w:szCs w:val="28"/>
              </w:rPr>
            </w:pPr>
            <w:r w:rsidRPr="0041378B">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Объем расходов по годам реализации, (тыс. рублей)</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Всего</w:t>
            </w:r>
          </w:p>
        </w:tc>
      </w:tr>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 xml:space="preserve">Муниципальная программа </w:t>
            </w:r>
            <w:r>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r>
              <w:rPr>
                <w:sz w:val="28"/>
                <w:szCs w:val="28"/>
              </w:rPr>
              <w:t xml:space="preserve"> на территории Грушево-Дубовского сельского поселения</w:t>
            </w:r>
            <w:r w:rsidRPr="0041378B">
              <w:rPr>
                <w:sz w:val="28"/>
                <w:szCs w:val="28"/>
              </w:rPr>
              <w:t xml:space="preserve">», в том числе: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0948AA" w:rsidRPr="0041378B" w:rsidRDefault="000948AA" w:rsidP="002218B1">
            <w:pPr>
              <w:jc w:val="both"/>
              <w:rPr>
                <w:sz w:val="28"/>
                <w:szCs w:val="28"/>
              </w:rPr>
            </w:pPr>
            <w:r w:rsidRPr="0041378B">
              <w:rPr>
                <w:color w:val="000000" w:themeColor="text1"/>
                <w:sz w:val="28"/>
                <w:szCs w:val="28"/>
              </w:rPr>
              <w:t>его объективной информацией о состоянии окружающей среды»</w:t>
            </w:r>
            <w:r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r>
              <w:rPr>
                <w:sz w:val="28"/>
                <w:szCs w:val="28"/>
              </w:rPr>
              <w:t>»;</w:t>
            </w:r>
          </w:p>
        </w:tc>
      </w:tr>
    </w:tbl>
    <w:p w:rsidR="00460ECB" w:rsidRDefault="00460ECB" w:rsidP="000948AA">
      <w:pPr>
        <w:jc w:val="center"/>
        <w:rPr>
          <w:bCs/>
          <w:sz w:val="28"/>
          <w:szCs w:val="28"/>
        </w:rPr>
      </w:pPr>
    </w:p>
    <w:p w:rsidR="000F2EAD" w:rsidRDefault="000F2EAD" w:rsidP="000948AA">
      <w:pPr>
        <w:jc w:val="center"/>
        <w:rPr>
          <w:bCs/>
          <w:sz w:val="28"/>
          <w:szCs w:val="28"/>
        </w:rPr>
      </w:pPr>
      <w:r w:rsidRPr="00122691">
        <w:rPr>
          <w:bCs/>
          <w:sz w:val="28"/>
          <w:szCs w:val="28"/>
        </w:rPr>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00460ECB" w:rsidRPr="00581DD5">
        <w:rPr>
          <w:sz w:val="28"/>
          <w:szCs w:val="28"/>
        </w:rPr>
        <w:t>Формирование комплекс</w:t>
      </w:r>
      <w:r w:rsidR="00460ECB">
        <w:rPr>
          <w:sz w:val="28"/>
          <w:szCs w:val="28"/>
        </w:rPr>
        <w:t xml:space="preserve">ной системы управления отходами </w:t>
      </w:r>
      <w:r w:rsidR="00460ECB" w:rsidRPr="00581DD5">
        <w:rPr>
          <w:sz w:val="28"/>
          <w:szCs w:val="28"/>
        </w:rPr>
        <w:t>и вторичными материальными ресурсами на территории Грушево-Дубовского сельского поселения</w:t>
      </w:r>
      <w:r w:rsidRPr="00296B50">
        <w:rPr>
          <w:sz w:val="28"/>
        </w:rPr>
        <w:t>»</w:t>
      </w:r>
      <w:r>
        <w:rPr>
          <w:sz w:val="28"/>
        </w:rPr>
        <w:t xml:space="preserve">   </w:t>
      </w:r>
      <w:r>
        <w:rPr>
          <w:bCs/>
          <w:sz w:val="28"/>
          <w:szCs w:val="28"/>
        </w:rPr>
        <w:t>изложить в новой редакции:</w:t>
      </w:r>
      <w:r>
        <w:rPr>
          <w:bCs/>
          <w:sz w:val="28"/>
          <w:szCs w:val="28"/>
        </w:rPr>
        <w:tab/>
      </w:r>
    </w:p>
    <w:p w:rsidR="00460ECB" w:rsidRDefault="00460ECB" w:rsidP="00460ECB">
      <w:pPr>
        <w:jc w:val="center"/>
        <w:rPr>
          <w:sz w:val="28"/>
          <w:szCs w:val="28"/>
        </w:rPr>
      </w:pPr>
    </w:p>
    <w:p w:rsidR="00460ECB" w:rsidRPr="0041378B" w:rsidRDefault="009733EE" w:rsidP="00460ECB">
      <w:pPr>
        <w:jc w:val="center"/>
        <w:rPr>
          <w:sz w:val="28"/>
          <w:szCs w:val="28"/>
        </w:rPr>
      </w:pPr>
      <w:r>
        <w:rPr>
          <w:sz w:val="28"/>
          <w:szCs w:val="28"/>
        </w:rPr>
        <w:t>«</w:t>
      </w:r>
      <w:r w:rsidR="00460ECB" w:rsidRPr="0041378B">
        <w:rPr>
          <w:sz w:val="28"/>
          <w:szCs w:val="28"/>
        </w:rPr>
        <w:t>4. Параметры финансового обеспечения</w:t>
      </w:r>
      <w:r w:rsidR="00460ECB">
        <w:rPr>
          <w:sz w:val="28"/>
          <w:szCs w:val="28"/>
        </w:rPr>
        <w:t xml:space="preserve"> </w:t>
      </w:r>
      <w:r w:rsidR="00460ECB" w:rsidRPr="0041378B">
        <w:rPr>
          <w:sz w:val="28"/>
          <w:szCs w:val="28"/>
        </w:rPr>
        <w:t>комплекса процессных мероприятий</w:t>
      </w:r>
    </w:p>
    <w:p w:rsidR="00460ECB" w:rsidRPr="0041378B" w:rsidRDefault="00460ECB" w:rsidP="00460EC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11"/>
      </w:tblGrid>
      <w:tr w:rsidR="00460ECB" w:rsidRPr="0041378B" w:rsidTr="002218B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w:t>
            </w:r>
          </w:p>
          <w:p w:rsidR="00460ECB" w:rsidRPr="0041378B" w:rsidRDefault="00460ECB" w:rsidP="002218B1">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Объем финансового обеспечения по годам реализации (тыс. рублей)</w:t>
            </w:r>
          </w:p>
        </w:tc>
      </w:tr>
      <w:tr w:rsidR="00460ECB" w:rsidRPr="0041378B" w:rsidTr="002218B1">
        <w:trPr>
          <w:trHeight w:val="399"/>
        </w:trPr>
        <w:tc>
          <w:tcPr>
            <w:tcW w:w="635"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2027</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Всего</w:t>
            </w:r>
          </w:p>
        </w:tc>
      </w:tr>
      <w:tr w:rsidR="00460ECB" w:rsidRPr="0041378B" w:rsidTr="002218B1">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460ECB" w:rsidRPr="0041378B" w:rsidRDefault="00460ECB" w:rsidP="002218B1">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357</w:t>
            </w:r>
            <w:r w:rsidRPr="0041378B">
              <w:rPr>
                <w:sz w:val="28"/>
                <w:szCs w:val="28"/>
              </w:rPr>
              <w:t>,0</w:t>
            </w:r>
          </w:p>
        </w:tc>
      </w:tr>
      <w:tr w:rsidR="00460ECB" w:rsidRPr="0041378B" w:rsidTr="002218B1">
        <w:trPr>
          <w:trHeight w:val="470"/>
        </w:trPr>
        <w:tc>
          <w:tcPr>
            <w:tcW w:w="635"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357</w:t>
            </w:r>
            <w:r w:rsidRPr="0041378B">
              <w:rPr>
                <w:sz w:val="28"/>
                <w:szCs w:val="28"/>
              </w:rPr>
              <w:t>,0</w:t>
            </w:r>
          </w:p>
        </w:tc>
      </w:tr>
      <w:tr w:rsidR="00460ECB" w:rsidRPr="0041378B" w:rsidTr="002218B1">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r>
              <w:rPr>
                <w:sz w:val="28"/>
                <w:szCs w:val="28"/>
              </w:rPr>
              <w:t>»</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highlight w:val="yellow"/>
              </w:rPr>
            </w:pPr>
            <w:r w:rsidRPr="0095732B">
              <w:rPr>
                <w:sz w:val="28"/>
                <w:szCs w:val="28"/>
              </w:rPr>
              <w:t>951</w:t>
            </w:r>
            <w:r>
              <w:rPr>
                <w:sz w:val="28"/>
                <w:szCs w:val="28"/>
              </w:rPr>
              <w:t>0104</w:t>
            </w:r>
            <w:r w:rsidRPr="0095732B">
              <w:rPr>
                <w:sz w:val="28"/>
                <w:szCs w:val="28"/>
              </w:rPr>
              <w:t>12401</w:t>
            </w:r>
            <w:r>
              <w:rPr>
                <w:sz w:val="28"/>
                <w:szCs w:val="28"/>
              </w:rPr>
              <w:t>28300</w:t>
            </w:r>
            <w:r w:rsidRPr="0095732B">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57</w:t>
            </w:r>
            <w:r w:rsidRPr="0041378B">
              <w:rPr>
                <w:sz w:val="28"/>
                <w:szCs w:val="28"/>
              </w:rPr>
              <w:t>,0</w:t>
            </w:r>
          </w:p>
        </w:tc>
      </w:tr>
      <w:tr w:rsidR="00460ECB" w:rsidRPr="0041378B" w:rsidTr="002218B1">
        <w:trPr>
          <w:trHeight w:val="442"/>
        </w:trPr>
        <w:tc>
          <w:tcPr>
            <w:tcW w:w="635"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57</w:t>
            </w:r>
            <w:r w:rsidRPr="0041378B">
              <w:rPr>
                <w:sz w:val="28"/>
                <w:szCs w:val="28"/>
              </w:rPr>
              <w:t>,0</w:t>
            </w:r>
          </w:p>
        </w:tc>
      </w:tr>
      <w:tr w:rsidR="00460ECB" w:rsidRPr="0041378B" w:rsidTr="002218B1">
        <w:trPr>
          <w:trHeight w:val="442"/>
        </w:trPr>
        <w:tc>
          <w:tcPr>
            <w:tcW w:w="635" w:type="dxa"/>
            <w:vMerge w:val="restart"/>
            <w:tcBorders>
              <w:top w:val="single" w:sz="4" w:space="0" w:color="auto"/>
              <w:left w:val="single" w:sz="4" w:space="0" w:color="auto"/>
              <w:right w:val="single" w:sz="4" w:space="0" w:color="auto"/>
            </w:tcBorders>
          </w:tcPr>
          <w:p w:rsidR="00460ECB" w:rsidRPr="0041378B" w:rsidRDefault="00460ECB" w:rsidP="002218B1">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460ECB" w:rsidRPr="0041378B" w:rsidRDefault="00460ECB" w:rsidP="002218B1">
            <w:pPr>
              <w:jc w:val="both"/>
              <w:rPr>
                <w:sz w:val="28"/>
                <w:szCs w:val="28"/>
              </w:rPr>
            </w:pPr>
            <w:r>
              <w:rPr>
                <w:sz w:val="28"/>
                <w:szCs w:val="28"/>
              </w:rPr>
              <w:t>95106051240186020240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300,0</w:t>
            </w:r>
          </w:p>
        </w:tc>
      </w:tr>
      <w:tr w:rsidR="00460ECB" w:rsidRPr="0041378B" w:rsidTr="002218B1">
        <w:trPr>
          <w:trHeight w:val="442"/>
        </w:trPr>
        <w:tc>
          <w:tcPr>
            <w:tcW w:w="635" w:type="dxa"/>
            <w:vMerge/>
            <w:tcBorders>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300,0</w:t>
            </w:r>
          </w:p>
        </w:tc>
      </w:tr>
    </w:tbl>
    <w:p w:rsidR="00460ECB" w:rsidRDefault="00460ECB" w:rsidP="00460ECB">
      <w:pPr>
        <w:rPr>
          <w:sz w:val="28"/>
          <w:szCs w:val="28"/>
        </w:rPr>
      </w:pPr>
      <w:r>
        <w:rPr>
          <w:sz w:val="28"/>
          <w:szCs w:val="28"/>
        </w:rPr>
        <w:t xml:space="preserve"> </w:t>
      </w:r>
    </w:p>
    <w:p w:rsidR="009733EE" w:rsidRDefault="00460ECB" w:rsidP="00460ECB">
      <w:pPr>
        <w:rPr>
          <w:sz w:val="28"/>
          <w:szCs w:val="28"/>
        </w:rPr>
      </w:pPr>
      <w:r>
        <w:rPr>
          <w:sz w:val="28"/>
          <w:szCs w:val="28"/>
        </w:rPr>
        <w:t xml:space="preserve"> </w:t>
      </w:r>
      <w:r w:rsidR="009733EE" w:rsidRPr="00122691">
        <w:rPr>
          <w:sz w:val="28"/>
          <w:szCs w:val="28"/>
        </w:rPr>
        <w:t>2.</w:t>
      </w:r>
      <w:r w:rsidR="009733EE" w:rsidRPr="0035559C">
        <w:rPr>
          <w:sz w:val="28"/>
          <w:szCs w:val="28"/>
        </w:rPr>
        <w:t xml:space="preserve"> </w:t>
      </w:r>
      <w:r w:rsidR="009733EE">
        <w:rPr>
          <w:sz w:val="28"/>
          <w:szCs w:val="28"/>
        </w:rPr>
        <w:t>Настоящее постановление вступает в силу со дня его официального опубликования</w:t>
      </w:r>
    </w:p>
    <w:p w:rsidR="009733EE" w:rsidRPr="00122691" w:rsidRDefault="009733EE" w:rsidP="009733EE">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9733EE" w:rsidRDefault="009733EE" w:rsidP="009733EE">
      <w:pPr>
        <w:rPr>
          <w:sz w:val="28"/>
          <w:szCs w:val="28"/>
        </w:rPr>
      </w:pPr>
      <w:r w:rsidRPr="00122691">
        <w:rPr>
          <w:sz w:val="28"/>
          <w:szCs w:val="28"/>
        </w:rPr>
        <w:t xml:space="preserve">Глава Администрация </w:t>
      </w:r>
    </w:p>
    <w:p w:rsidR="00A06173" w:rsidRDefault="009733EE" w:rsidP="009733EE">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r w:rsidR="00460ECB">
        <w:rPr>
          <w:sz w:val="28"/>
          <w:szCs w:val="28"/>
        </w:rPr>
        <w:t xml:space="preserve">                            </w:t>
      </w: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Default="00A06173" w:rsidP="00A06173">
      <w:pPr>
        <w:rPr>
          <w:sz w:val="28"/>
          <w:szCs w:val="28"/>
        </w:rPr>
      </w:pPr>
    </w:p>
    <w:p w:rsidR="008075FC" w:rsidRPr="00464021" w:rsidRDefault="00A06173" w:rsidP="00A06173">
      <w:pPr>
        <w:tabs>
          <w:tab w:val="left" w:pos="1110"/>
        </w:tabs>
        <w:rPr>
          <w:sz w:val="28"/>
          <w:szCs w:val="28"/>
          <w:highlight w:val="yellow"/>
        </w:rPr>
      </w:pPr>
      <w:r>
        <w:rPr>
          <w:sz w:val="28"/>
          <w:szCs w:val="28"/>
        </w:rPr>
        <w:tab/>
      </w:r>
      <w:bookmarkStart w:id="1" w:name="_GoBack"/>
      <w:bookmarkEnd w:id="1"/>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DE3" w:rsidRDefault="00190DE3">
      <w:r>
        <w:separator/>
      </w:r>
    </w:p>
  </w:endnote>
  <w:endnote w:type="continuationSeparator" w:id="0">
    <w:p w:rsidR="00190DE3" w:rsidRDefault="0019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DE3" w:rsidRDefault="00190DE3">
      <w:r>
        <w:separator/>
      </w:r>
    </w:p>
  </w:footnote>
  <w:footnote w:type="continuationSeparator" w:id="0">
    <w:p w:rsidR="00190DE3" w:rsidRDefault="0019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rsidP="000F2EAD">
    <w:pPr>
      <w:framePr w:wrap="around" w:vAnchor="text" w:hAnchor="margin" w:xAlign="center" w:y="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AA33D2">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48AA"/>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3042"/>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0ECB"/>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06173"/>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33D2"/>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D4B"/>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BB1659"/>
  <w15:docId w15:val="{4B18C8E5-CF71-4047-A76D-B7856AD7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69DC-DD57-465C-9EB1-84F508C4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5</TotalTime>
  <Pages>4</Pages>
  <Words>670</Words>
  <Characters>3822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Пользователь</cp:lastModifiedBy>
  <cp:revision>4</cp:revision>
  <cp:lastPrinted>2024-11-19T10:34:00Z</cp:lastPrinted>
  <dcterms:created xsi:type="dcterms:W3CDTF">2025-03-19T12:48:00Z</dcterms:created>
  <dcterms:modified xsi:type="dcterms:W3CDTF">2025-03-19T16:08:00Z</dcterms:modified>
</cp:coreProperties>
</file>