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7B" w:rsidRPr="001E527B" w:rsidRDefault="001E527B" w:rsidP="001E527B">
      <w:pPr>
        <w:keepNext/>
        <w:jc w:val="right"/>
        <w:outlineLvl w:val="0"/>
        <w:rPr>
          <w:b/>
          <w:sz w:val="28"/>
          <w:szCs w:val="16"/>
        </w:rPr>
      </w:pPr>
    </w:p>
    <w:p w:rsidR="001E527B" w:rsidRPr="001E527B" w:rsidRDefault="001E527B" w:rsidP="001E527B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7B" w:rsidRPr="001E527B" w:rsidRDefault="001E527B" w:rsidP="001E527B">
      <w:pPr>
        <w:tabs>
          <w:tab w:val="left" w:pos="2700"/>
        </w:tabs>
        <w:ind w:firstLine="2700"/>
        <w:outlineLvl w:val="0"/>
        <w:rPr>
          <w:sz w:val="28"/>
          <w:szCs w:val="28"/>
        </w:rPr>
      </w:pPr>
      <w:r w:rsidRPr="001E527B">
        <w:rPr>
          <w:sz w:val="28"/>
          <w:szCs w:val="28"/>
        </w:rPr>
        <w:t xml:space="preserve">     РОССИЙСКАЯ ФЕДЕРАЦИЯ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РОСТОВСКАЯ ОБЛАСТЬ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МУНИЦИПАЛЬНОЕ ОБРАЗОВАНИЕ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«</w:t>
      </w:r>
      <w:r w:rsidR="00947DDE">
        <w:rPr>
          <w:sz w:val="28"/>
          <w:szCs w:val="28"/>
        </w:rPr>
        <w:t xml:space="preserve">ГРУШЕВО-ДУБОВСКОЕ </w:t>
      </w:r>
      <w:r w:rsidRPr="001E527B">
        <w:rPr>
          <w:sz w:val="28"/>
          <w:szCs w:val="28"/>
        </w:rPr>
        <w:t>СЕЛЬСКОЕ ПОСЕЛЕНИЕ»</w:t>
      </w:r>
    </w:p>
    <w:p w:rsidR="001E527B" w:rsidRPr="001E527B" w:rsidRDefault="001E527B" w:rsidP="001E527B">
      <w:pPr>
        <w:tabs>
          <w:tab w:val="left" w:pos="6737"/>
        </w:tabs>
        <w:jc w:val="center"/>
        <w:rPr>
          <w:sz w:val="28"/>
          <w:szCs w:val="28"/>
        </w:rPr>
      </w:pPr>
      <w:r w:rsidRPr="001E527B">
        <w:rPr>
          <w:sz w:val="28"/>
          <w:szCs w:val="28"/>
        </w:rPr>
        <w:t xml:space="preserve">АДМИНИСТРАЦИЯ </w:t>
      </w:r>
      <w:r w:rsidR="00947DDE">
        <w:rPr>
          <w:sz w:val="28"/>
          <w:szCs w:val="28"/>
        </w:rPr>
        <w:t>ГРУШЕВО-ДУБОВСКОГО</w:t>
      </w:r>
      <w:r w:rsidRPr="001E527B">
        <w:rPr>
          <w:sz w:val="28"/>
          <w:szCs w:val="28"/>
        </w:rPr>
        <w:t xml:space="preserve"> СЕЛЬСКОГО ПОСЕЛЕНИЯ</w:t>
      </w:r>
    </w:p>
    <w:p w:rsidR="001E527B" w:rsidRPr="00947DDE" w:rsidRDefault="001E527B" w:rsidP="001E527B">
      <w:pPr>
        <w:keepNext/>
        <w:spacing w:before="240" w:after="60"/>
        <w:ind w:right="283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1147C1">
        <w:rPr>
          <w:bCs/>
          <w:sz w:val="28"/>
          <w:szCs w:val="28"/>
        </w:rPr>
        <w:t xml:space="preserve"> </w:t>
      </w:r>
    </w:p>
    <w:p w:rsidR="00947DDE" w:rsidRDefault="001147C1" w:rsidP="00947DDE">
      <w:pPr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08 </w:t>
      </w:r>
      <w:r w:rsidR="003721DD">
        <w:rPr>
          <w:sz w:val="28"/>
          <w:szCs w:val="28"/>
        </w:rPr>
        <w:t>н</w:t>
      </w:r>
      <w:r w:rsidR="005D0B12">
        <w:rPr>
          <w:sz w:val="28"/>
          <w:szCs w:val="28"/>
        </w:rPr>
        <w:t xml:space="preserve">оября </w:t>
      </w:r>
      <w:r w:rsidR="001E527B" w:rsidRPr="001E527B">
        <w:rPr>
          <w:sz w:val="28"/>
          <w:szCs w:val="28"/>
        </w:rPr>
        <w:t xml:space="preserve">  20</w:t>
      </w:r>
      <w:r w:rsidR="00334C5E" w:rsidRPr="00563CC6">
        <w:rPr>
          <w:sz w:val="28"/>
          <w:szCs w:val="28"/>
        </w:rPr>
        <w:t>2</w:t>
      </w:r>
      <w:r w:rsidR="00EA2EEB">
        <w:rPr>
          <w:sz w:val="28"/>
          <w:szCs w:val="28"/>
        </w:rPr>
        <w:t>4</w:t>
      </w:r>
      <w:r w:rsidR="001E527B" w:rsidRPr="001E527B">
        <w:rPr>
          <w:sz w:val="28"/>
          <w:szCs w:val="28"/>
        </w:rPr>
        <w:t xml:space="preserve"> года                    №</w:t>
      </w:r>
      <w:r w:rsidR="00834671" w:rsidRPr="005D0B12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</w:p>
    <w:p w:rsidR="001E527B" w:rsidRPr="001E527B" w:rsidRDefault="00947DDE" w:rsidP="00947DDE">
      <w:pPr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14280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Грушевка</w:t>
      </w:r>
      <w:proofErr w:type="spellEnd"/>
    </w:p>
    <w:p w:rsidR="001E527B" w:rsidRPr="001E527B" w:rsidRDefault="00772963" w:rsidP="00947DDE">
      <w:pPr>
        <w:rPr>
          <w:color w:val="FFFFFF"/>
          <w:sz w:val="24"/>
          <w:szCs w:val="24"/>
        </w:rPr>
      </w:pPr>
      <w:r w:rsidRPr="00772963"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04.5pt;margin-top:12.35pt;width:35.95pt;height:44.95pt;z-index:251659264;mso-wrap-distance-left:9.05pt;mso-wrap-distance-right:9.05pt" filled="t">
            <v:fill color2="black"/>
            <v:imagedata r:id="rId9" o:title=""/>
          </v:shape>
          <o:OLEObject Type="Embed" ProgID="MSPhotoEd.3" ShapeID="_x0000_s1026" DrawAspect="Content" ObjectID="_1793176565" r:id="rId10"/>
        </w:pict>
      </w:r>
      <w:r w:rsidR="001E527B" w:rsidRPr="001E527B">
        <w:rPr>
          <w:color w:val="FFFFFF"/>
          <w:sz w:val="24"/>
          <w:szCs w:val="24"/>
        </w:rPr>
        <w:t xml:space="preserve"> </w:t>
      </w:r>
    </w:p>
    <w:p w:rsidR="00947DDE" w:rsidRDefault="001E527B" w:rsidP="00947DDE">
      <w:pPr>
        <w:jc w:val="center"/>
        <w:rPr>
          <w:b/>
          <w:sz w:val="28"/>
          <w:szCs w:val="24"/>
        </w:rPr>
      </w:pPr>
      <w:r w:rsidRPr="00947DDE">
        <w:rPr>
          <w:b/>
          <w:sz w:val="28"/>
          <w:szCs w:val="24"/>
        </w:rPr>
        <w:t>Об основных направления</w:t>
      </w:r>
      <w:r w:rsidR="00FE7DA9" w:rsidRPr="00947DDE">
        <w:rPr>
          <w:b/>
          <w:sz w:val="28"/>
          <w:szCs w:val="24"/>
        </w:rPr>
        <w:t>х</w:t>
      </w:r>
      <w:bookmarkStart w:id="0" w:name="_GoBack"/>
      <w:bookmarkEnd w:id="0"/>
      <w:r w:rsidRPr="00947DDE">
        <w:rPr>
          <w:b/>
          <w:sz w:val="28"/>
          <w:szCs w:val="24"/>
        </w:rPr>
        <w:t xml:space="preserve"> бюджетной</w:t>
      </w:r>
      <w:r w:rsidR="00947DDE">
        <w:rPr>
          <w:b/>
          <w:sz w:val="28"/>
          <w:szCs w:val="24"/>
        </w:rPr>
        <w:t xml:space="preserve"> </w:t>
      </w:r>
      <w:r w:rsidRPr="00947DDE">
        <w:rPr>
          <w:b/>
          <w:sz w:val="28"/>
          <w:szCs w:val="24"/>
        </w:rPr>
        <w:t xml:space="preserve">и налоговой политики </w:t>
      </w:r>
    </w:p>
    <w:p w:rsidR="001E527B" w:rsidRPr="00947DDE" w:rsidRDefault="00947DDE" w:rsidP="00947DDE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Грушево-Дубовского</w:t>
      </w:r>
      <w:proofErr w:type="spellEnd"/>
      <w:r>
        <w:rPr>
          <w:b/>
          <w:sz w:val="28"/>
          <w:szCs w:val="24"/>
        </w:rPr>
        <w:t xml:space="preserve"> </w:t>
      </w:r>
      <w:r w:rsidR="001E527B" w:rsidRPr="00947DDE">
        <w:rPr>
          <w:b/>
          <w:sz w:val="28"/>
          <w:szCs w:val="24"/>
        </w:rPr>
        <w:t>сельского поселения на 20</w:t>
      </w:r>
      <w:r w:rsidR="00DF51D6" w:rsidRPr="00947DDE">
        <w:rPr>
          <w:b/>
          <w:sz w:val="28"/>
          <w:szCs w:val="24"/>
        </w:rPr>
        <w:t>2</w:t>
      </w:r>
      <w:r w:rsidR="00EA2EEB" w:rsidRPr="00947DDE">
        <w:rPr>
          <w:b/>
          <w:sz w:val="28"/>
          <w:szCs w:val="24"/>
        </w:rPr>
        <w:t>5</w:t>
      </w:r>
      <w:r w:rsidR="001E527B" w:rsidRPr="00947DDE">
        <w:rPr>
          <w:b/>
          <w:sz w:val="28"/>
          <w:szCs w:val="24"/>
        </w:rPr>
        <w:t>-202</w:t>
      </w:r>
      <w:r w:rsidR="00EA2EEB" w:rsidRPr="00947DDE">
        <w:rPr>
          <w:b/>
          <w:sz w:val="28"/>
          <w:szCs w:val="24"/>
        </w:rPr>
        <w:t>7</w:t>
      </w:r>
      <w:r w:rsidR="001E527B" w:rsidRPr="00947DDE">
        <w:rPr>
          <w:b/>
          <w:sz w:val="28"/>
          <w:szCs w:val="24"/>
        </w:rPr>
        <w:t xml:space="preserve"> годы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jc w:val="center"/>
        <w:rPr>
          <w:color w:val="000000"/>
          <w:sz w:val="24"/>
          <w:szCs w:val="28"/>
        </w:rPr>
      </w:pPr>
    </w:p>
    <w:p w:rsidR="0099786B" w:rsidRDefault="00DF51D6" w:rsidP="00693B52">
      <w:pPr>
        <w:widowControl w:val="0"/>
        <w:spacing w:line="239" w:lineRule="auto"/>
        <w:ind w:firstLine="709"/>
        <w:jc w:val="both"/>
        <w:rPr>
          <w:color w:val="000000"/>
          <w:sz w:val="28"/>
          <w:szCs w:val="28"/>
        </w:rPr>
      </w:pPr>
      <w:r w:rsidRPr="007D09E8">
        <w:rPr>
          <w:color w:val="000000"/>
          <w:spacing w:val="-4"/>
          <w:sz w:val="28"/>
          <w:szCs w:val="28"/>
        </w:rPr>
        <w:t xml:space="preserve">В </w:t>
      </w:r>
      <w:r w:rsidRPr="007D09E8">
        <w:rPr>
          <w:color w:val="000000"/>
          <w:spacing w:val="-2"/>
          <w:sz w:val="28"/>
          <w:szCs w:val="28"/>
        </w:rPr>
        <w:t>соответствии со статьей</w:t>
      </w:r>
      <w:r w:rsidRPr="007D09E8">
        <w:rPr>
          <w:color w:val="000000"/>
          <w:spacing w:val="-4"/>
          <w:sz w:val="28"/>
          <w:szCs w:val="28"/>
        </w:rPr>
        <w:t xml:space="preserve"> 184</w:t>
      </w:r>
      <w:r w:rsidRPr="007D09E8">
        <w:rPr>
          <w:color w:val="000000"/>
          <w:spacing w:val="-4"/>
          <w:sz w:val="28"/>
          <w:szCs w:val="28"/>
          <w:vertAlign w:val="superscript"/>
        </w:rPr>
        <w:t>2</w:t>
      </w:r>
      <w:r w:rsidRPr="007D09E8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7D09E8">
        <w:rPr>
          <w:color w:val="000000"/>
          <w:sz w:val="28"/>
          <w:szCs w:val="28"/>
        </w:rPr>
        <w:t xml:space="preserve"> </w:t>
      </w:r>
      <w:r w:rsidR="00334C5E">
        <w:rPr>
          <w:color w:val="000000"/>
          <w:sz w:val="28"/>
          <w:szCs w:val="28"/>
        </w:rPr>
        <w:t>П</w:t>
      </w:r>
      <w:r w:rsidR="0099786B">
        <w:rPr>
          <w:sz w:val="28"/>
          <w:szCs w:val="28"/>
        </w:rPr>
        <w:t xml:space="preserve">остановлением Администрации </w:t>
      </w:r>
      <w:proofErr w:type="spellStart"/>
      <w:r w:rsidR="00947DDE">
        <w:rPr>
          <w:sz w:val="28"/>
          <w:szCs w:val="28"/>
        </w:rPr>
        <w:t>Грушево-Дубовского</w:t>
      </w:r>
      <w:proofErr w:type="spellEnd"/>
      <w:r w:rsidR="0099786B">
        <w:rPr>
          <w:sz w:val="28"/>
          <w:szCs w:val="28"/>
        </w:rPr>
        <w:t xml:space="preserve"> сельского поселения </w:t>
      </w:r>
      <w:r w:rsidR="0099786B" w:rsidRPr="005F68BA">
        <w:rPr>
          <w:sz w:val="28"/>
          <w:szCs w:val="28"/>
        </w:rPr>
        <w:t xml:space="preserve">от </w:t>
      </w:r>
      <w:r w:rsidR="008965F7">
        <w:rPr>
          <w:sz w:val="28"/>
          <w:szCs w:val="28"/>
        </w:rPr>
        <w:t>11</w:t>
      </w:r>
      <w:r w:rsidR="0099786B" w:rsidRPr="009969F7">
        <w:rPr>
          <w:sz w:val="28"/>
          <w:szCs w:val="28"/>
        </w:rPr>
        <w:t>.06.20</w:t>
      </w:r>
      <w:r w:rsidR="008965F7">
        <w:rPr>
          <w:sz w:val="28"/>
          <w:szCs w:val="28"/>
        </w:rPr>
        <w:t>24</w:t>
      </w:r>
      <w:r w:rsidR="004B5917" w:rsidRPr="009969F7">
        <w:rPr>
          <w:sz w:val="28"/>
          <w:szCs w:val="28"/>
        </w:rPr>
        <w:t xml:space="preserve"> года №</w:t>
      </w:r>
      <w:r w:rsidR="005F68BA" w:rsidRPr="009969F7">
        <w:rPr>
          <w:sz w:val="28"/>
          <w:szCs w:val="28"/>
        </w:rPr>
        <w:t xml:space="preserve"> </w:t>
      </w:r>
      <w:r w:rsidR="008965F7">
        <w:rPr>
          <w:sz w:val="28"/>
          <w:szCs w:val="28"/>
        </w:rPr>
        <w:t>62</w:t>
      </w:r>
      <w:r w:rsidR="0099786B" w:rsidRPr="00903423">
        <w:rPr>
          <w:sz w:val="28"/>
          <w:szCs w:val="28"/>
        </w:rPr>
        <w:t xml:space="preserve"> «Об утверждении Порядка и сроков составления проекта бюджета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="0099786B" w:rsidRPr="00903423">
        <w:rPr>
          <w:sz w:val="28"/>
          <w:szCs w:val="28"/>
        </w:rPr>
        <w:t xml:space="preserve"> сельского поселения </w:t>
      </w:r>
      <w:proofErr w:type="spellStart"/>
      <w:r w:rsidR="0099786B" w:rsidRPr="00903423">
        <w:rPr>
          <w:sz w:val="28"/>
          <w:szCs w:val="28"/>
        </w:rPr>
        <w:t>Белокалитвинского</w:t>
      </w:r>
      <w:proofErr w:type="spellEnd"/>
      <w:r w:rsidR="0099786B" w:rsidRPr="00903423">
        <w:rPr>
          <w:sz w:val="28"/>
          <w:szCs w:val="28"/>
        </w:rPr>
        <w:t xml:space="preserve"> </w:t>
      </w:r>
      <w:r w:rsidR="000D524A" w:rsidRPr="000D524A">
        <w:rPr>
          <w:sz w:val="28"/>
          <w:szCs w:val="28"/>
        </w:rPr>
        <w:t xml:space="preserve"> </w:t>
      </w:r>
      <w:r w:rsidR="0099786B" w:rsidRPr="00903423">
        <w:rPr>
          <w:sz w:val="28"/>
          <w:szCs w:val="28"/>
        </w:rPr>
        <w:t>района на 20</w:t>
      </w:r>
      <w:r>
        <w:rPr>
          <w:sz w:val="28"/>
          <w:szCs w:val="28"/>
        </w:rPr>
        <w:t>2</w:t>
      </w:r>
      <w:r w:rsidR="00EA2EEB">
        <w:rPr>
          <w:sz w:val="28"/>
          <w:szCs w:val="28"/>
        </w:rPr>
        <w:t>5</w:t>
      </w:r>
      <w:r w:rsidR="0099786B" w:rsidRPr="00903423">
        <w:rPr>
          <w:sz w:val="28"/>
          <w:szCs w:val="28"/>
        </w:rPr>
        <w:t xml:space="preserve"> год и на плановый период 20</w:t>
      </w:r>
      <w:r w:rsidR="00B12E15">
        <w:rPr>
          <w:sz w:val="28"/>
          <w:szCs w:val="28"/>
        </w:rPr>
        <w:t>2</w:t>
      </w:r>
      <w:r w:rsidR="00EA2EEB">
        <w:rPr>
          <w:sz w:val="28"/>
          <w:szCs w:val="28"/>
        </w:rPr>
        <w:t>6</w:t>
      </w:r>
      <w:r w:rsidR="0099786B" w:rsidRPr="00903423">
        <w:rPr>
          <w:sz w:val="28"/>
          <w:szCs w:val="28"/>
        </w:rPr>
        <w:t xml:space="preserve"> и 20</w:t>
      </w:r>
      <w:r w:rsidR="0099786B">
        <w:rPr>
          <w:sz w:val="28"/>
          <w:szCs w:val="28"/>
        </w:rPr>
        <w:t>2</w:t>
      </w:r>
      <w:r w:rsidR="00EA2EEB">
        <w:rPr>
          <w:sz w:val="28"/>
          <w:szCs w:val="28"/>
        </w:rPr>
        <w:t>7</w:t>
      </w:r>
      <w:r w:rsidR="0099786B" w:rsidRPr="00903423">
        <w:rPr>
          <w:sz w:val="28"/>
          <w:szCs w:val="28"/>
        </w:rPr>
        <w:t xml:space="preserve"> годов</w:t>
      </w:r>
      <w:r w:rsidR="0099786B">
        <w:rPr>
          <w:sz w:val="28"/>
          <w:szCs w:val="28"/>
        </w:rPr>
        <w:t>»</w:t>
      </w:r>
      <w:r w:rsidR="00D611CF" w:rsidRPr="00D611CF">
        <w:rPr>
          <w:color w:val="000000"/>
          <w:sz w:val="28"/>
          <w:szCs w:val="28"/>
        </w:rPr>
        <w:t xml:space="preserve"> </w:t>
      </w:r>
      <w:r w:rsidR="00421094">
        <w:rPr>
          <w:color w:val="000000"/>
          <w:sz w:val="28"/>
          <w:szCs w:val="28"/>
        </w:rPr>
        <w:t xml:space="preserve">Администрация </w:t>
      </w:r>
      <w:proofErr w:type="spellStart"/>
      <w:r w:rsidR="008965F7">
        <w:rPr>
          <w:color w:val="000000"/>
          <w:sz w:val="28"/>
          <w:szCs w:val="28"/>
        </w:rPr>
        <w:t>Грушево-Дубовского</w:t>
      </w:r>
      <w:proofErr w:type="spellEnd"/>
      <w:r w:rsidR="000768AB">
        <w:rPr>
          <w:color w:val="000000"/>
          <w:sz w:val="28"/>
          <w:szCs w:val="28"/>
        </w:rPr>
        <w:t xml:space="preserve"> сельского поселения постановляет:</w:t>
      </w:r>
    </w:p>
    <w:p w:rsidR="00D611CF" w:rsidRPr="00D611CF" w:rsidRDefault="00D611CF" w:rsidP="000768AB">
      <w:pPr>
        <w:widowControl w:val="0"/>
        <w:spacing w:line="239" w:lineRule="auto"/>
        <w:ind w:firstLine="709"/>
        <w:jc w:val="both"/>
        <w:rPr>
          <w:color w:val="000000"/>
        </w:rPr>
      </w:pPr>
      <w:r w:rsidRPr="00D611CF">
        <w:rPr>
          <w:color w:val="000000"/>
          <w:sz w:val="28"/>
          <w:szCs w:val="28"/>
        </w:rPr>
        <w:t xml:space="preserve"> 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D611CF">
        <w:rPr>
          <w:color w:val="000000"/>
          <w:sz w:val="28"/>
          <w:szCs w:val="28"/>
        </w:rPr>
        <w:t>Утвердить основные направления бюджетной и налоговой поли</w:t>
      </w:r>
      <w:r>
        <w:rPr>
          <w:color w:val="000000"/>
          <w:sz w:val="28"/>
          <w:szCs w:val="28"/>
        </w:rPr>
        <w:t xml:space="preserve">тики </w:t>
      </w:r>
      <w:proofErr w:type="spellStart"/>
      <w:r w:rsidR="008965F7">
        <w:rPr>
          <w:color w:val="000000"/>
          <w:sz w:val="28"/>
          <w:szCs w:val="28"/>
        </w:rPr>
        <w:t>Грушево-Дубовского</w:t>
      </w:r>
      <w:proofErr w:type="spellEnd"/>
      <w:r w:rsidR="0099786B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на 20</w:t>
      </w:r>
      <w:r w:rsidR="00DF51D6">
        <w:rPr>
          <w:color w:val="000000"/>
          <w:sz w:val="28"/>
          <w:szCs w:val="28"/>
        </w:rPr>
        <w:t>2</w:t>
      </w:r>
      <w:r w:rsidR="00EA2EEB">
        <w:rPr>
          <w:color w:val="000000"/>
          <w:sz w:val="28"/>
          <w:szCs w:val="28"/>
        </w:rPr>
        <w:t>5</w:t>
      </w:r>
      <w:r>
        <w:t> </w:t>
      </w:r>
      <w:r>
        <w:rPr>
          <w:color w:val="000000"/>
          <w:sz w:val="28"/>
          <w:szCs w:val="28"/>
        </w:rPr>
        <w:t>– </w:t>
      </w:r>
      <w:r w:rsidRPr="00D611CF">
        <w:rPr>
          <w:color w:val="000000"/>
          <w:sz w:val="28"/>
          <w:szCs w:val="28"/>
        </w:rPr>
        <w:t>202</w:t>
      </w:r>
      <w:r w:rsidR="00EA2EEB">
        <w:rPr>
          <w:color w:val="000000"/>
          <w:sz w:val="28"/>
          <w:szCs w:val="28"/>
        </w:rPr>
        <w:t>7</w:t>
      </w:r>
      <w:r w:rsidRPr="00D611CF">
        <w:rPr>
          <w:color w:val="000000"/>
          <w:sz w:val="28"/>
          <w:szCs w:val="28"/>
        </w:rPr>
        <w:t xml:space="preserve"> годы согласно приложению.</w:t>
      </w:r>
    </w:p>
    <w:p w:rsidR="00D611CF" w:rsidRDefault="00AE6889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99786B">
        <w:rPr>
          <w:sz w:val="28"/>
          <w:szCs w:val="28"/>
        </w:rPr>
        <w:t xml:space="preserve">Заведующему сектором экономики и финансов Администрации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="00A8127E">
        <w:rPr>
          <w:sz w:val="28"/>
          <w:szCs w:val="28"/>
        </w:rPr>
        <w:t xml:space="preserve"> сельского поселения</w:t>
      </w:r>
      <w:r w:rsidR="0099786B">
        <w:rPr>
          <w:sz w:val="28"/>
          <w:szCs w:val="28"/>
        </w:rPr>
        <w:t xml:space="preserve"> обеспечить разработку проекта бюджета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="00FD1477" w:rsidRPr="00FD1477">
        <w:rPr>
          <w:sz w:val="28"/>
          <w:szCs w:val="28"/>
        </w:rPr>
        <w:t xml:space="preserve"> </w:t>
      </w:r>
      <w:r w:rsidR="0099786B">
        <w:rPr>
          <w:sz w:val="28"/>
          <w:szCs w:val="28"/>
        </w:rPr>
        <w:t xml:space="preserve">сельского поселения </w:t>
      </w:r>
      <w:proofErr w:type="spellStart"/>
      <w:r w:rsidR="0099786B">
        <w:rPr>
          <w:sz w:val="28"/>
          <w:szCs w:val="28"/>
        </w:rPr>
        <w:t>Белокалитвинского</w:t>
      </w:r>
      <w:proofErr w:type="spellEnd"/>
      <w:r w:rsidR="0099786B">
        <w:rPr>
          <w:sz w:val="28"/>
          <w:szCs w:val="28"/>
        </w:rPr>
        <w:t xml:space="preserve"> района на основе основных направлений бюджетной и налоговой политики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="0099786B">
        <w:rPr>
          <w:sz w:val="28"/>
          <w:szCs w:val="28"/>
        </w:rPr>
        <w:t xml:space="preserve"> сельского поселения </w:t>
      </w:r>
      <w:r w:rsidR="00D611CF" w:rsidRPr="00D611CF">
        <w:rPr>
          <w:color w:val="000000"/>
          <w:spacing w:val="-8"/>
          <w:sz w:val="28"/>
          <w:szCs w:val="28"/>
        </w:rPr>
        <w:t xml:space="preserve">на </w:t>
      </w:r>
      <w:r w:rsidR="008965F7">
        <w:rPr>
          <w:color w:val="000000"/>
          <w:spacing w:val="-8"/>
          <w:sz w:val="28"/>
          <w:szCs w:val="28"/>
        </w:rPr>
        <w:t xml:space="preserve"> </w:t>
      </w:r>
      <w:r w:rsidR="00D611CF" w:rsidRPr="00D611CF">
        <w:rPr>
          <w:color w:val="000000"/>
          <w:spacing w:val="-8"/>
          <w:sz w:val="28"/>
          <w:szCs w:val="28"/>
        </w:rPr>
        <w:t>20</w:t>
      </w:r>
      <w:r w:rsidR="00DF51D6">
        <w:rPr>
          <w:color w:val="000000"/>
          <w:spacing w:val="-8"/>
          <w:sz w:val="28"/>
          <w:szCs w:val="28"/>
        </w:rPr>
        <w:t>2</w:t>
      </w:r>
      <w:r w:rsidR="00EA2EEB">
        <w:rPr>
          <w:color w:val="000000"/>
          <w:spacing w:val="-8"/>
          <w:sz w:val="28"/>
          <w:szCs w:val="28"/>
        </w:rPr>
        <w:t>5</w:t>
      </w:r>
      <w:r w:rsidR="00D611CF" w:rsidRPr="00D611CF">
        <w:rPr>
          <w:color w:val="000000"/>
          <w:spacing w:val="-8"/>
          <w:sz w:val="28"/>
          <w:szCs w:val="28"/>
        </w:rPr>
        <w:t> – 202</w:t>
      </w:r>
      <w:r w:rsidR="00EA2EEB">
        <w:rPr>
          <w:color w:val="000000"/>
          <w:spacing w:val="-8"/>
          <w:sz w:val="28"/>
          <w:szCs w:val="28"/>
        </w:rPr>
        <w:t>7</w:t>
      </w:r>
      <w:r w:rsidR="00D611CF" w:rsidRPr="00D611CF">
        <w:rPr>
          <w:color w:val="000000"/>
          <w:spacing w:val="-8"/>
          <w:sz w:val="28"/>
          <w:szCs w:val="28"/>
        </w:rPr>
        <w:t xml:space="preserve"> годы.</w:t>
      </w:r>
    </w:p>
    <w:p w:rsidR="00DF51D6" w:rsidRPr="00D611CF" w:rsidRDefault="00DF51D6" w:rsidP="008965F7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9E8">
        <w:rPr>
          <w:color w:val="000000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99786B" w:rsidRPr="00E70985" w:rsidRDefault="00DF51D6" w:rsidP="009978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11CF">
        <w:rPr>
          <w:color w:val="000000"/>
          <w:sz w:val="28"/>
          <w:szCs w:val="28"/>
        </w:rPr>
        <w:t>. </w:t>
      </w:r>
      <w:proofErr w:type="gramStart"/>
      <w:r w:rsidR="0099786B" w:rsidRPr="00E70985">
        <w:rPr>
          <w:spacing w:val="-4"/>
          <w:sz w:val="28"/>
          <w:szCs w:val="28"/>
        </w:rPr>
        <w:t>Контроль за</w:t>
      </w:r>
      <w:proofErr w:type="gramEnd"/>
      <w:r w:rsidR="0099786B" w:rsidRPr="00E70985">
        <w:rPr>
          <w:spacing w:val="-4"/>
          <w:sz w:val="28"/>
          <w:szCs w:val="28"/>
        </w:rPr>
        <w:t xml:space="preserve"> выполнением постановления возложить на </w:t>
      </w:r>
      <w:r w:rsidR="0099786B">
        <w:rPr>
          <w:sz w:val="28"/>
          <w:szCs w:val="28"/>
        </w:rPr>
        <w:t xml:space="preserve">заведующего сектором экономики и финансов Администрации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="0099786B">
        <w:rPr>
          <w:sz w:val="28"/>
          <w:szCs w:val="28"/>
        </w:rPr>
        <w:t xml:space="preserve"> сельского поселения </w:t>
      </w:r>
      <w:r w:rsidR="008965F7">
        <w:rPr>
          <w:sz w:val="28"/>
          <w:szCs w:val="28"/>
        </w:rPr>
        <w:t>Касьянову В.М.</w:t>
      </w:r>
    </w:p>
    <w:p w:rsidR="0099786B" w:rsidRPr="00E70985" w:rsidRDefault="0099786B" w:rsidP="0099786B">
      <w:pPr>
        <w:spacing w:line="235" w:lineRule="auto"/>
        <w:ind w:right="4711"/>
        <w:contextualSpacing/>
        <w:jc w:val="center"/>
        <w:rPr>
          <w:sz w:val="28"/>
          <w:szCs w:val="28"/>
        </w:rPr>
      </w:pPr>
    </w:p>
    <w:p w:rsidR="008965F7" w:rsidRDefault="0099786B" w:rsidP="0099786B">
      <w:pPr>
        <w:spacing w:line="235" w:lineRule="auto"/>
        <w:ind w:right="471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9786B" w:rsidRDefault="008965F7" w:rsidP="0099786B">
      <w:pPr>
        <w:spacing w:line="235" w:lineRule="auto"/>
        <w:ind w:right="4711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</w:p>
    <w:p w:rsidR="0099786B" w:rsidRPr="00E70985" w:rsidRDefault="0099786B" w:rsidP="0099786B">
      <w:pPr>
        <w:spacing w:line="235" w:lineRule="auto"/>
        <w:ind w:right="-29"/>
        <w:contextualSpacing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E709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</w:t>
      </w:r>
      <w:r w:rsidR="008965F7">
        <w:rPr>
          <w:sz w:val="28"/>
          <w:szCs w:val="28"/>
        </w:rPr>
        <w:t>И.В. Никулин</w:t>
      </w:r>
    </w:p>
    <w:p w:rsidR="0099786B" w:rsidRPr="00E70985" w:rsidRDefault="0099786B" w:rsidP="008965F7">
      <w:pPr>
        <w:pageBreakBefore/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lastRenderedPageBreak/>
        <w:t>Приложение</w:t>
      </w:r>
    </w:p>
    <w:p w:rsidR="008965F7" w:rsidRDefault="0099786B" w:rsidP="0099786B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8965F7" w:rsidRDefault="0099786B" w:rsidP="0099786B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8965F7" w:rsidRDefault="008965F7" w:rsidP="0099786B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</w:p>
    <w:p w:rsidR="0099786B" w:rsidRPr="00E70985" w:rsidRDefault="0099786B" w:rsidP="0099786B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99786B" w:rsidRPr="00334C5E" w:rsidRDefault="0099786B" w:rsidP="0099786B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от</w:t>
      </w:r>
      <w:r w:rsidR="00334C5E">
        <w:rPr>
          <w:sz w:val="28"/>
          <w:szCs w:val="28"/>
        </w:rPr>
        <w:t xml:space="preserve"> </w:t>
      </w:r>
      <w:r w:rsidR="001147C1">
        <w:rPr>
          <w:sz w:val="28"/>
          <w:szCs w:val="28"/>
        </w:rPr>
        <w:t>08</w:t>
      </w:r>
      <w:r w:rsidR="002E56C9" w:rsidRPr="002E56C9">
        <w:rPr>
          <w:sz w:val="28"/>
          <w:szCs w:val="28"/>
        </w:rPr>
        <w:t>.1</w:t>
      </w:r>
      <w:r w:rsidR="005D0B12">
        <w:rPr>
          <w:sz w:val="28"/>
          <w:szCs w:val="28"/>
        </w:rPr>
        <w:t>1</w:t>
      </w:r>
      <w:r w:rsidR="002E56C9" w:rsidRPr="002E56C9">
        <w:rPr>
          <w:sz w:val="28"/>
          <w:szCs w:val="28"/>
        </w:rPr>
        <w:t>.</w:t>
      </w:r>
      <w:r w:rsidR="002E56C9" w:rsidRPr="00334C5E">
        <w:rPr>
          <w:sz w:val="28"/>
          <w:szCs w:val="28"/>
        </w:rPr>
        <w:t>20</w:t>
      </w:r>
      <w:r w:rsidR="00334C5E">
        <w:rPr>
          <w:sz w:val="28"/>
          <w:szCs w:val="28"/>
        </w:rPr>
        <w:t>2</w:t>
      </w:r>
      <w:r w:rsidR="00EA2EEB">
        <w:rPr>
          <w:sz w:val="28"/>
          <w:szCs w:val="28"/>
        </w:rPr>
        <w:t>4</w:t>
      </w:r>
      <w:r w:rsidR="002E56C9" w:rsidRPr="00334C5E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 № </w:t>
      </w:r>
      <w:r w:rsidR="001147C1">
        <w:rPr>
          <w:sz w:val="28"/>
          <w:szCs w:val="28"/>
        </w:rPr>
        <w:t>120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ОСНОВНЫЕ НАПРАВЛЕНИЯ</w:t>
      </w:r>
    </w:p>
    <w:p w:rsidR="005D0B12" w:rsidRPr="0036047E" w:rsidRDefault="005D0B12" w:rsidP="008965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бюджетной и налоговой политики </w:t>
      </w:r>
      <w:proofErr w:type="spellStart"/>
      <w:r w:rsidR="008965F7">
        <w:rPr>
          <w:b/>
          <w:sz w:val="28"/>
          <w:szCs w:val="28"/>
        </w:rPr>
        <w:t>Грушево-Дубовского</w:t>
      </w:r>
      <w:proofErr w:type="spellEnd"/>
      <w:r w:rsidRPr="0036047E">
        <w:rPr>
          <w:b/>
          <w:sz w:val="28"/>
          <w:szCs w:val="28"/>
        </w:rPr>
        <w:t xml:space="preserve"> сельского поселения на 202</w:t>
      </w:r>
      <w:r w:rsidR="00EA2EEB">
        <w:rPr>
          <w:b/>
          <w:sz w:val="28"/>
          <w:szCs w:val="28"/>
        </w:rPr>
        <w:t>5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EA2EEB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и 202</w:t>
      </w:r>
      <w:r w:rsidR="00EA2EEB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 xml:space="preserve"> годов</w:t>
      </w:r>
    </w:p>
    <w:p w:rsidR="005D0B12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EA2EEB" w:rsidRDefault="00EA2EEB" w:rsidP="00EA2EEB">
      <w:pPr>
        <w:widowControl w:val="0"/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 итогов реализации бюджетной и налоговой политики в 2023 – 2024 годах и основных направлений бюджетной</w:t>
      </w:r>
      <w:proofErr w:type="gramEnd"/>
      <w:r>
        <w:rPr>
          <w:sz w:val="28"/>
        </w:rPr>
        <w:t>, налоговой и </w:t>
      </w:r>
      <w:proofErr w:type="spellStart"/>
      <w:r>
        <w:rPr>
          <w:sz w:val="28"/>
        </w:rPr>
        <w:t>таможенно-тарифной</w:t>
      </w:r>
      <w:proofErr w:type="spellEnd"/>
      <w:r>
        <w:rPr>
          <w:sz w:val="28"/>
        </w:rPr>
        <w:t xml:space="preserve"> политики Российской Федерации на 2025 год и на плановый период 2026 и 2027 годов.</w:t>
      </w:r>
    </w:p>
    <w:p w:rsidR="00EA2EEB" w:rsidRDefault="00EA2EEB" w:rsidP="00EA2EEB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Целью Основных направлений является определение условий и подходов, используемых для формирования проекта бюджета на 2025 год и</w:t>
      </w:r>
      <w:r>
        <w:t> </w:t>
      </w:r>
      <w:r>
        <w:rPr>
          <w:sz w:val="28"/>
        </w:rPr>
        <w:t>на</w:t>
      </w:r>
      <w:r>
        <w:t> </w:t>
      </w:r>
      <w:r>
        <w:rPr>
          <w:sz w:val="28"/>
        </w:rPr>
        <w:t>плановый период 2026 и 2027 годов.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1. Основные итоги реализации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и налоговой политики в 202</w:t>
      </w:r>
      <w:r w:rsidR="00E13597">
        <w:rPr>
          <w:b/>
          <w:sz w:val="28"/>
          <w:szCs w:val="28"/>
        </w:rPr>
        <w:t>3</w:t>
      </w:r>
      <w:r w:rsidRPr="0036047E">
        <w:rPr>
          <w:b/>
          <w:sz w:val="28"/>
          <w:szCs w:val="28"/>
        </w:rPr>
        <w:t xml:space="preserve"> – 202</w:t>
      </w:r>
      <w:r w:rsidR="00E13597">
        <w:rPr>
          <w:b/>
          <w:sz w:val="28"/>
          <w:szCs w:val="28"/>
        </w:rPr>
        <w:t>4</w:t>
      </w:r>
      <w:r w:rsidRPr="0036047E">
        <w:rPr>
          <w:b/>
          <w:sz w:val="28"/>
          <w:szCs w:val="28"/>
        </w:rPr>
        <w:t xml:space="preserve"> годах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было определено важность сохранения устойчивости бюджетной системы и социальной стабильности.</w:t>
      </w: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Проводимая в 2023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Положительная динамика доходов позволила обеспечить все расходные обязательства, отказаться от привлечения дорогих коммерческих заимствований и обеспечить наличие остатков средств на едином счете бюджета</w:t>
      </w:r>
      <w:r w:rsidR="008965F7">
        <w:rPr>
          <w:sz w:val="28"/>
        </w:rPr>
        <w:t xml:space="preserve"> поселения</w:t>
      </w:r>
      <w:r>
        <w:rPr>
          <w:sz w:val="28"/>
        </w:rPr>
        <w:t xml:space="preserve"> на будущий период.</w:t>
      </w:r>
    </w:p>
    <w:p w:rsidR="00AB40AC" w:rsidRDefault="005D0B12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Исполнение бюджета </w:t>
      </w:r>
      <w:proofErr w:type="spellStart"/>
      <w:r w:rsidR="008965F7">
        <w:rPr>
          <w:sz w:val="28"/>
          <w:szCs w:val="28"/>
          <w:lang w:eastAsia="en-US"/>
        </w:rPr>
        <w:t>Грушево-Дубовского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обеспечено в 202</w:t>
      </w:r>
      <w:r w:rsidR="00E13597">
        <w:rPr>
          <w:sz w:val="28"/>
          <w:szCs w:val="28"/>
          <w:lang w:eastAsia="en-US"/>
        </w:rPr>
        <w:t>3</w:t>
      </w:r>
      <w:r w:rsidRPr="00E11011">
        <w:rPr>
          <w:sz w:val="28"/>
          <w:szCs w:val="28"/>
          <w:lang w:eastAsia="en-US"/>
        </w:rPr>
        <w:t xml:space="preserve"> году с положительными результатами.</w:t>
      </w:r>
      <w:r w:rsidR="00AB40AC" w:rsidRPr="00AB40AC">
        <w:rPr>
          <w:sz w:val="28"/>
          <w:szCs w:val="28"/>
          <w:lang w:eastAsia="en-US"/>
        </w:rPr>
        <w:t xml:space="preserve"> </w:t>
      </w:r>
    </w:p>
    <w:p w:rsidR="00AB40AC" w:rsidRDefault="00AB40AC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E13597">
        <w:rPr>
          <w:sz w:val="28"/>
          <w:szCs w:val="28"/>
          <w:lang w:eastAsia="en-US"/>
        </w:rPr>
        <w:t xml:space="preserve"> </w:t>
      </w:r>
      <w:r w:rsidR="008965F7">
        <w:rPr>
          <w:sz w:val="28"/>
          <w:szCs w:val="28"/>
          <w:lang w:eastAsia="en-US"/>
        </w:rPr>
        <w:t>39 374,8</w:t>
      </w:r>
      <w:r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рублей,</w:t>
      </w:r>
      <w:r w:rsidR="000F1752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t xml:space="preserve"> что </w:t>
      </w:r>
      <w:r>
        <w:rPr>
          <w:sz w:val="28"/>
          <w:szCs w:val="28"/>
          <w:lang w:eastAsia="en-US"/>
        </w:rPr>
        <w:t>ниже</w:t>
      </w:r>
      <w:r w:rsidRPr="00E11011">
        <w:rPr>
          <w:sz w:val="28"/>
          <w:szCs w:val="28"/>
          <w:lang w:eastAsia="en-US"/>
        </w:rPr>
        <w:t xml:space="preserve"> плана на </w:t>
      </w:r>
      <w:r w:rsidR="008965F7">
        <w:rPr>
          <w:sz w:val="28"/>
          <w:szCs w:val="28"/>
          <w:lang w:eastAsia="en-US"/>
        </w:rPr>
        <w:t>1,04</w:t>
      </w:r>
      <w:r w:rsidR="002F7E36">
        <w:rPr>
          <w:sz w:val="28"/>
          <w:szCs w:val="28"/>
          <w:lang w:eastAsia="en-US"/>
        </w:rPr>
        <w:t xml:space="preserve"> процента</w:t>
      </w:r>
      <w:r w:rsidR="00176193">
        <w:rPr>
          <w:sz w:val="28"/>
          <w:szCs w:val="28"/>
          <w:lang w:eastAsia="en-US"/>
        </w:rPr>
        <w:t>.</w:t>
      </w:r>
    </w:p>
    <w:p w:rsidR="00AB40AC" w:rsidRPr="00E11011" w:rsidRDefault="00AB40AC" w:rsidP="00AB40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Собственные доходы </w:t>
      </w:r>
      <w:r w:rsidRPr="00E11011">
        <w:rPr>
          <w:bCs/>
          <w:sz w:val="28"/>
          <w:szCs w:val="28"/>
        </w:rPr>
        <w:t xml:space="preserve">поступили в объеме </w:t>
      </w:r>
      <w:r w:rsidR="008965F7">
        <w:rPr>
          <w:bCs/>
          <w:sz w:val="28"/>
          <w:szCs w:val="28"/>
        </w:rPr>
        <w:t>12 490,6</w:t>
      </w:r>
      <w:r w:rsidR="00936F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тыс.</w:t>
      </w:r>
      <w:r w:rsidRPr="00E11011">
        <w:rPr>
          <w:bCs/>
          <w:sz w:val="28"/>
          <w:szCs w:val="28"/>
        </w:rPr>
        <w:t xml:space="preserve"> рублей, </w:t>
      </w:r>
      <w:r>
        <w:rPr>
          <w:bCs/>
          <w:sz w:val="28"/>
          <w:szCs w:val="28"/>
        </w:rPr>
        <w:t xml:space="preserve">что </w:t>
      </w:r>
      <w:r w:rsidR="00E13597">
        <w:rPr>
          <w:bCs/>
          <w:sz w:val="28"/>
          <w:szCs w:val="28"/>
        </w:rPr>
        <w:t>выше</w:t>
      </w:r>
      <w:r>
        <w:rPr>
          <w:bCs/>
          <w:sz w:val="28"/>
          <w:szCs w:val="28"/>
        </w:rPr>
        <w:t xml:space="preserve"> </w:t>
      </w:r>
      <w:bookmarkStart w:id="1" w:name="OLE_LINK1"/>
      <w:r w:rsidR="00936FB3">
        <w:rPr>
          <w:bCs/>
          <w:sz w:val="28"/>
          <w:szCs w:val="28"/>
        </w:rPr>
        <w:t xml:space="preserve">плана </w:t>
      </w:r>
      <w:r w:rsidRPr="00AB40AC">
        <w:rPr>
          <w:bCs/>
          <w:sz w:val="28"/>
          <w:szCs w:val="28"/>
        </w:rPr>
        <w:t xml:space="preserve"> на </w:t>
      </w:r>
      <w:r w:rsidR="00936FB3">
        <w:rPr>
          <w:bCs/>
          <w:sz w:val="28"/>
          <w:szCs w:val="28"/>
        </w:rPr>
        <w:t>5,6</w:t>
      </w:r>
      <w:r w:rsidRPr="00AB40AC">
        <w:rPr>
          <w:bCs/>
          <w:sz w:val="28"/>
          <w:szCs w:val="28"/>
        </w:rPr>
        <w:t xml:space="preserve"> процента</w:t>
      </w:r>
      <w:r w:rsidRPr="00E11011">
        <w:rPr>
          <w:sz w:val="28"/>
          <w:szCs w:val="28"/>
        </w:rPr>
        <w:t>.</w:t>
      </w:r>
      <w:bookmarkEnd w:id="1"/>
    </w:p>
    <w:p w:rsidR="00AB40AC" w:rsidRPr="00E11011" w:rsidRDefault="00AB40AC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936FB3">
        <w:rPr>
          <w:spacing w:val="-4"/>
          <w:kern w:val="28"/>
          <w:sz w:val="28"/>
          <w:szCs w:val="28"/>
          <w:lang w:eastAsia="en-US"/>
        </w:rPr>
        <w:t>39 981,3</w:t>
      </w:r>
      <w:r>
        <w:rPr>
          <w:spacing w:val="-4"/>
          <w:kern w:val="28"/>
          <w:sz w:val="28"/>
          <w:szCs w:val="28"/>
          <w:lang w:eastAsia="en-US"/>
        </w:rPr>
        <w:t xml:space="preserve"> 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</w:t>
      </w:r>
      <w:r w:rsidR="00936FB3">
        <w:rPr>
          <w:spacing w:val="-4"/>
          <w:kern w:val="28"/>
          <w:sz w:val="28"/>
          <w:szCs w:val="28"/>
          <w:lang w:eastAsia="en-US"/>
        </w:rPr>
        <w:t>93,5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плану.</w:t>
      </w:r>
    </w:p>
    <w:p w:rsidR="00AB40AC" w:rsidRPr="00A85EA5" w:rsidRDefault="00AB40AC" w:rsidP="00AB40AC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По результатам исполнения </w:t>
      </w:r>
      <w:r>
        <w:rPr>
          <w:sz w:val="28"/>
          <w:szCs w:val="28"/>
          <w:lang w:eastAsia="en-US"/>
        </w:rPr>
        <w:t xml:space="preserve">бюджета сельского поселения </w:t>
      </w:r>
      <w:r w:rsidRPr="00E11011">
        <w:rPr>
          <w:sz w:val="28"/>
          <w:szCs w:val="28"/>
          <w:lang w:eastAsia="en-US"/>
        </w:rPr>
        <w:t xml:space="preserve">сложилось </w:t>
      </w:r>
      <w:r w:rsidRPr="00E11011">
        <w:rPr>
          <w:sz w:val="28"/>
          <w:szCs w:val="28"/>
          <w:lang w:eastAsia="en-US"/>
        </w:rPr>
        <w:lastRenderedPageBreak/>
        <w:t>превышение</w:t>
      </w:r>
      <w:r w:rsidRPr="00A85EA5">
        <w:rPr>
          <w:sz w:val="28"/>
          <w:szCs w:val="28"/>
        </w:rPr>
        <w:t xml:space="preserve"> </w:t>
      </w:r>
      <w:r w:rsidR="00936FB3">
        <w:rPr>
          <w:sz w:val="28"/>
          <w:szCs w:val="28"/>
        </w:rPr>
        <w:t xml:space="preserve">расходов над доходами </w:t>
      </w:r>
      <w:r>
        <w:rPr>
          <w:sz w:val="28"/>
          <w:szCs w:val="28"/>
        </w:rPr>
        <w:t>ме</w:t>
      </w:r>
      <w:r w:rsidRPr="00A85EA5">
        <w:rPr>
          <w:sz w:val="28"/>
          <w:szCs w:val="28"/>
        </w:rPr>
        <w:t xml:space="preserve">стного бюджета </w:t>
      </w:r>
      <w:r w:rsidR="00E13597">
        <w:rPr>
          <w:sz w:val="28"/>
          <w:szCs w:val="28"/>
        </w:rPr>
        <w:t xml:space="preserve"> и </w:t>
      </w:r>
      <w:r w:rsidRPr="00A85EA5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="00936FB3">
        <w:rPr>
          <w:sz w:val="28"/>
          <w:szCs w:val="28"/>
        </w:rPr>
        <w:t>606,5</w:t>
      </w:r>
      <w:r>
        <w:rPr>
          <w:sz w:val="28"/>
          <w:szCs w:val="28"/>
        </w:rPr>
        <w:t xml:space="preserve"> тыс.</w:t>
      </w:r>
      <w:r w:rsidRPr="00A85EA5">
        <w:rPr>
          <w:sz w:val="28"/>
          <w:szCs w:val="28"/>
        </w:rPr>
        <w:t xml:space="preserve"> рублей. </w:t>
      </w:r>
    </w:p>
    <w:p w:rsidR="005D0B12" w:rsidRPr="00E11011" w:rsidRDefault="005D0B12" w:rsidP="005D0B12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</w:p>
    <w:p w:rsidR="005D0B12" w:rsidRPr="00E11011" w:rsidRDefault="009969F7" w:rsidP="005D0B12">
      <w:pPr>
        <w:spacing w:line="230" w:lineRule="auto"/>
        <w:ind w:firstLine="709"/>
        <w:jc w:val="both"/>
        <w:rPr>
          <w:bCs/>
          <w:sz w:val="28"/>
          <w:szCs w:val="28"/>
        </w:rPr>
      </w:pPr>
      <w:r w:rsidRPr="009969F7">
        <w:rPr>
          <w:bCs/>
          <w:sz w:val="28"/>
          <w:szCs w:val="28"/>
        </w:rPr>
        <w:t>Выполнению</w:t>
      </w:r>
      <w:r w:rsidR="005D0B12" w:rsidRPr="009969F7">
        <w:rPr>
          <w:bCs/>
          <w:sz w:val="28"/>
          <w:szCs w:val="28"/>
        </w:rPr>
        <w:t xml:space="preserve"> налогового потенциала бюджета  </w:t>
      </w:r>
      <w:proofErr w:type="spellStart"/>
      <w:r w:rsidR="008965F7">
        <w:rPr>
          <w:bCs/>
          <w:sz w:val="28"/>
          <w:szCs w:val="28"/>
        </w:rPr>
        <w:t>Грушево-Дубовского</w:t>
      </w:r>
      <w:proofErr w:type="spellEnd"/>
      <w:r w:rsidR="005D0B12" w:rsidRPr="009969F7">
        <w:rPr>
          <w:bCs/>
          <w:sz w:val="28"/>
          <w:szCs w:val="28"/>
        </w:rPr>
        <w:t xml:space="preserve"> сельского поселения</w:t>
      </w:r>
      <w:r w:rsidRPr="009969F7">
        <w:rPr>
          <w:bCs/>
          <w:sz w:val="28"/>
          <w:szCs w:val="28"/>
        </w:rPr>
        <w:t xml:space="preserve"> на уровне</w:t>
      </w:r>
      <w:r w:rsidR="005D0B12" w:rsidRPr="009969F7">
        <w:rPr>
          <w:bCs/>
          <w:sz w:val="28"/>
          <w:szCs w:val="28"/>
        </w:rPr>
        <w:t xml:space="preserve"> способствовала проводимая налоговая политика за счет повышения инвестиционной активности, создания условий справедливой конкурентной среды.</w:t>
      </w:r>
    </w:p>
    <w:p w:rsidR="005D0B12" w:rsidRPr="00004F1B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Проведена оценка эффективности налоговых расходов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, обусловленных </w:t>
      </w:r>
      <w:r>
        <w:rPr>
          <w:sz w:val="28"/>
          <w:szCs w:val="28"/>
        </w:rPr>
        <w:t>местными</w:t>
      </w:r>
      <w:r w:rsidRPr="00E11011">
        <w:rPr>
          <w:sz w:val="28"/>
          <w:szCs w:val="28"/>
        </w:rPr>
        <w:t xml:space="preserve"> налоговыми льготами. </w:t>
      </w:r>
      <w:r w:rsidRPr="009969F7">
        <w:rPr>
          <w:sz w:val="28"/>
          <w:szCs w:val="28"/>
        </w:rPr>
        <w:t xml:space="preserve">Она осуществлялась в соответствии с Порядком формирования перечня налоговых расходов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Pr="009969F7">
        <w:rPr>
          <w:sz w:val="28"/>
          <w:szCs w:val="28"/>
        </w:rPr>
        <w:t xml:space="preserve"> сельского поселения и оценки налоговых расходов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Pr="009969F7">
        <w:rPr>
          <w:sz w:val="28"/>
          <w:szCs w:val="28"/>
        </w:rPr>
        <w:t xml:space="preserve"> сельского поселения, утвержденным постановлением </w:t>
      </w:r>
      <w:r w:rsidRPr="009969F7">
        <w:rPr>
          <w:bCs/>
          <w:sz w:val="28"/>
          <w:szCs w:val="28"/>
        </w:rPr>
        <w:t xml:space="preserve">Администрации </w:t>
      </w:r>
      <w:proofErr w:type="spellStart"/>
      <w:r w:rsidR="008965F7">
        <w:rPr>
          <w:bCs/>
          <w:sz w:val="28"/>
          <w:szCs w:val="28"/>
        </w:rPr>
        <w:t>Грушево-Дубовского</w:t>
      </w:r>
      <w:proofErr w:type="spellEnd"/>
      <w:r w:rsidRPr="009969F7">
        <w:rPr>
          <w:bCs/>
          <w:sz w:val="28"/>
          <w:szCs w:val="28"/>
        </w:rPr>
        <w:t xml:space="preserve"> сельского поселения </w:t>
      </w:r>
      <w:r w:rsidRPr="009969F7">
        <w:rPr>
          <w:sz w:val="28"/>
          <w:szCs w:val="28"/>
        </w:rPr>
        <w:t xml:space="preserve">от </w:t>
      </w:r>
      <w:r w:rsidR="00936FB3">
        <w:rPr>
          <w:sz w:val="28"/>
          <w:szCs w:val="28"/>
        </w:rPr>
        <w:t>19</w:t>
      </w:r>
      <w:r w:rsidRPr="009969F7">
        <w:rPr>
          <w:sz w:val="28"/>
          <w:szCs w:val="28"/>
        </w:rPr>
        <w:t>.11.2019 №</w:t>
      </w:r>
      <w:r w:rsidR="00936FB3">
        <w:rPr>
          <w:sz w:val="28"/>
          <w:szCs w:val="28"/>
        </w:rPr>
        <w:t xml:space="preserve"> 78</w:t>
      </w:r>
      <w:r w:rsidRPr="009969F7">
        <w:rPr>
          <w:sz w:val="28"/>
          <w:szCs w:val="28"/>
        </w:rPr>
        <w:t xml:space="preserve"> «</w:t>
      </w:r>
      <w:r w:rsidR="00936FB3" w:rsidRPr="009969F7">
        <w:rPr>
          <w:sz w:val="28"/>
          <w:szCs w:val="28"/>
        </w:rPr>
        <w:t xml:space="preserve">Об утверждении Порядка формирования перечня налоговых расходов </w:t>
      </w:r>
      <w:proofErr w:type="spellStart"/>
      <w:r w:rsidR="00936FB3">
        <w:rPr>
          <w:sz w:val="28"/>
          <w:szCs w:val="28"/>
        </w:rPr>
        <w:t>Грушево-Дубовского</w:t>
      </w:r>
      <w:proofErr w:type="spellEnd"/>
      <w:r w:rsidR="00936FB3" w:rsidRPr="009969F7">
        <w:rPr>
          <w:sz w:val="28"/>
          <w:szCs w:val="28"/>
        </w:rPr>
        <w:t xml:space="preserve"> сельского поселения и оценки налоговых расходов </w:t>
      </w:r>
      <w:proofErr w:type="spellStart"/>
      <w:r w:rsidR="00936FB3">
        <w:rPr>
          <w:sz w:val="28"/>
          <w:szCs w:val="28"/>
        </w:rPr>
        <w:t>Грушево-Дубовского</w:t>
      </w:r>
      <w:proofErr w:type="spellEnd"/>
      <w:r w:rsidR="00936FB3" w:rsidRPr="009969F7">
        <w:rPr>
          <w:sz w:val="28"/>
          <w:szCs w:val="28"/>
        </w:rPr>
        <w:t xml:space="preserve"> сельского поселения</w:t>
      </w:r>
      <w:r w:rsidRPr="009969F7">
        <w:rPr>
          <w:sz w:val="28"/>
          <w:szCs w:val="28"/>
        </w:rPr>
        <w:t>»</w:t>
      </w:r>
      <w:r w:rsidRPr="009969F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</w:r>
      <w:r w:rsidRPr="00004F1B">
        <w:rPr>
          <w:sz w:val="28"/>
          <w:szCs w:val="28"/>
        </w:rPr>
        <w:t>Наибольший объем налоговых расходов приходится на льготы по земельному налогу</w:t>
      </w:r>
      <w:r>
        <w:rPr>
          <w:sz w:val="28"/>
          <w:szCs w:val="28"/>
        </w:rPr>
        <w:t>,</w:t>
      </w:r>
      <w:r w:rsidRPr="00004F1B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н</w:t>
      </w:r>
      <w:r w:rsidRPr="00004F1B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Pr="00004F1B">
        <w:rPr>
          <w:sz w:val="28"/>
          <w:szCs w:val="28"/>
        </w:rPr>
        <w:t xml:space="preserve"> для категорий налогоплательщиков: физических лиц, относящихся к социально незащищенным группам населения</w:t>
      </w:r>
      <w:r>
        <w:rPr>
          <w:sz w:val="28"/>
          <w:szCs w:val="28"/>
        </w:rPr>
        <w:t xml:space="preserve">. </w:t>
      </w:r>
      <w:r w:rsidRPr="003079BA">
        <w:rPr>
          <w:sz w:val="28"/>
          <w:szCs w:val="28"/>
        </w:rPr>
        <w:t xml:space="preserve">Льготами воспользовались </w:t>
      </w:r>
      <w:r w:rsidR="009969F7" w:rsidRPr="003079BA">
        <w:rPr>
          <w:sz w:val="28"/>
          <w:szCs w:val="28"/>
        </w:rPr>
        <w:t>1</w:t>
      </w:r>
      <w:r w:rsidR="003079BA" w:rsidRPr="003079BA">
        <w:rPr>
          <w:sz w:val="28"/>
          <w:szCs w:val="28"/>
        </w:rPr>
        <w:t>8</w:t>
      </w:r>
      <w:r w:rsidRPr="003079BA">
        <w:rPr>
          <w:sz w:val="28"/>
          <w:szCs w:val="28"/>
        </w:rPr>
        <w:t xml:space="preserve"> человек, общая сумма льгот составила </w:t>
      </w:r>
      <w:r w:rsidR="00936FB3">
        <w:rPr>
          <w:sz w:val="28"/>
          <w:szCs w:val="28"/>
        </w:rPr>
        <w:t>30</w:t>
      </w:r>
      <w:r w:rsidR="009969F7" w:rsidRPr="003079BA">
        <w:rPr>
          <w:sz w:val="28"/>
          <w:szCs w:val="28"/>
        </w:rPr>
        <w:t>,0</w:t>
      </w:r>
      <w:r w:rsidRPr="003079BA">
        <w:rPr>
          <w:sz w:val="28"/>
          <w:szCs w:val="28"/>
        </w:rPr>
        <w:t xml:space="preserve"> тыс. рублей.</w:t>
      </w:r>
    </w:p>
    <w:p w:rsidR="005D0B12" w:rsidRPr="00E11011" w:rsidRDefault="005D0B12" w:rsidP="005D0B12">
      <w:pPr>
        <w:ind w:firstLine="709"/>
        <w:jc w:val="both"/>
        <w:rPr>
          <w:bCs/>
          <w:sz w:val="28"/>
          <w:szCs w:val="28"/>
        </w:rPr>
      </w:pPr>
    </w:p>
    <w:p w:rsidR="005D0B12" w:rsidRDefault="005D0B12" w:rsidP="005D0B12">
      <w:pPr>
        <w:ind w:firstLine="709"/>
        <w:jc w:val="both"/>
        <w:rPr>
          <w:bCs/>
          <w:sz w:val="28"/>
          <w:szCs w:val="28"/>
        </w:rPr>
      </w:pPr>
      <w:r w:rsidRPr="00E11011">
        <w:rPr>
          <w:bCs/>
          <w:sz w:val="28"/>
          <w:szCs w:val="28"/>
        </w:rPr>
        <w:t>По результатам</w:t>
      </w:r>
      <w:r w:rsidRPr="00E11011">
        <w:rPr>
          <w:sz w:val="28"/>
          <w:szCs w:val="28"/>
        </w:rPr>
        <w:t xml:space="preserve"> оценки налоговых расходов все налоговые </w:t>
      </w:r>
      <w:r w:rsidRPr="00E11011">
        <w:rPr>
          <w:bCs/>
          <w:sz w:val="28"/>
          <w:szCs w:val="28"/>
        </w:rPr>
        <w:t xml:space="preserve">льготы признаны эффективными, а стимулирующие льготы </w:t>
      </w:r>
      <w:proofErr w:type="gramStart"/>
      <w:r w:rsidRPr="00E11011">
        <w:rPr>
          <w:bCs/>
          <w:sz w:val="28"/>
          <w:szCs w:val="28"/>
        </w:rPr>
        <w:t>имеют положительный бюджетный эффект</w:t>
      </w:r>
      <w:proofErr w:type="gramEnd"/>
      <w:r w:rsidRPr="00E11011">
        <w:rPr>
          <w:bCs/>
          <w:sz w:val="28"/>
          <w:szCs w:val="28"/>
        </w:rPr>
        <w:t xml:space="preserve">. </w:t>
      </w:r>
    </w:p>
    <w:p w:rsidR="003A6B31" w:rsidRDefault="003A6B31" w:rsidP="003A6B31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сфере бюджетных расходов п</w:t>
      </w:r>
      <w:r w:rsidRPr="00A85EA5">
        <w:rPr>
          <w:rFonts w:ascii="Times New Roman" w:hAnsi="Times New Roman"/>
          <w:sz w:val="28"/>
          <w:szCs w:val="28"/>
        </w:rPr>
        <w:t>риоритетным направлением являлось обеспечение расходов на социальную сферу</w:t>
      </w:r>
      <w:r>
        <w:rPr>
          <w:rFonts w:ascii="Times New Roman" w:hAnsi="Times New Roman"/>
          <w:sz w:val="28"/>
          <w:szCs w:val="28"/>
        </w:rPr>
        <w:t xml:space="preserve">, реализация муниципальных программ </w:t>
      </w:r>
      <w:proofErr w:type="spellStart"/>
      <w:r w:rsidR="008965F7">
        <w:rPr>
          <w:rFonts w:ascii="Times New Roman" w:hAnsi="Times New Roman"/>
          <w:sz w:val="28"/>
          <w:szCs w:val="28"/>
        </w:rPr>
        <w:t>Грушево-Дубовского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85EA5">
        <w:rPr>
          <w:rFonts w:ascii="Times New Roman" w:hAnsi="Times New Roman"/>
          <w:sz w:val="28"/>
          <w:szCs w:val="28"/>
        </w:rPr>
        <w:t xml:space="preserve">. </w:t>
      </w:r>
    </w:p>
    <w:p w:rsidR="002F7E36" w:rsidRDefault="002F7E36" w:rsidP="005D0B1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D0B12" w:rsidRPr="00E11011" w:rsidRDefault="005D0B12" w:rsidP="005D0B1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За период </w:t>
      </w:r>
      <w:r>
        <w:rPr>
          <w:sz w:val="28"/>
          <w:szCs w:val="28"/>
          <w:lang w:eastAsia="en-US"/>
        </w:rPr>
        <w:t>9 месяцев</w:t>
      </w:r>
      <w:r w:rsidRPr="00E11011">
        <w:rPr>
          <w:sz w:val="28"/>
          <w:szCs w:val="28"/>
          <w:lang w:eastAsia="en-US"/>
        </w:rPr>
        <w:t xml:space="preserve"> 202</w:t>
      </w:r>
      <w:r w:rsidR="00E13597">
        <w:rPr>
          <w:sz w:val="28"/>
          <w:szCs w:val="28"/>
          <w:lang w:eastAsia="en-US"/>
        </w:rPr>
        <w:t>4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proofErr w:type="spellStart"/>
      <w:r w:rsidR="008965F7">
        <w:rPr>
          <w:sz w:val="28"/>
          <w:szCs w:val="28"/>
          <w:lang w:eastAsia="en-US"/>
        </w:rPr>
        <w:t>Грушево-Дубовского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936FB3">
        <w:rPr>
          <w:sz w:val="28"/>
          <w:szCs w:val="28"/>
        </w:rPr>
        <w:t>12 740,7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 на </w:t>
      </w:r>
      <w:r w:rsidR="00936FB3">
        <w:rPr>
          <w:sz w:val="28"/>
          <w:szCs w:val="28"/>
        </w:rPr>
        <w:t>62,3</w:t>
      </w:r>
      <w:r w:rsidRPr="00E11011">
        <w:rPr>
          <w:sz w:val="28"/>
          <w:szCs w:val="28"/>
        </w:rPr>
        <w:t xml:space="preserve"> процента к</w:t>
      </w:r>
      <w:r>
        <w:rPr>
          <w:sz w:val="28"/>
          <w:szCs w:val="28"/>
        </w:rPr>
        <w:t> </w:t>
      </w:r>
      <w:r w:rsidR="003A6B31">
        <w:rPr>
          <w:sz w:val="28"/>
          <w:szCs w:val="28"/>
        </w:rPr>
        <w:t>годовому плану.</w:t>
      </w:r>
      <w:r w:rsidRPr="00E110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числе собственные налоговые и неналоговые поступления составили </w:t>
      </w:r>
      <w:r w:rsidR="00936FB3">
        <w:rPr>
          <w:sz w:val="28"/>
          <w:szCs w:val="28"/>
        </w:rPr>
        <w:t>7 056,6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</w:t>
      </w:r>
      <w:r w:rsidRPr="009969F7">
        <w:rPr>
          <w:sz w:val="28"/>
          <w:szCs w:val="28"/>
        </w:rPr>
        <w:t xml:space="preserve">Расходы исполнены в объеме </w:t>
      </w:r>
      <w:r w:rsidR="00936FB3">
        <w:rPr>
          <w:sz w:val="28"/>
          <w:szCs w:val="28"/>
        </w:rPr>
        <w:t xml:space="preserve">12 033,9 </w:t>
      </w:r>
      <w:r w:rsidRPr="009969F7">
        <w:rPr>
          <w:sz w:val="28"/>
          <w:szCs w:val="28"/>
        </w:rPr>
        <w:t>тыс. рублей, или на </w:t>
      </w:r>
      <w:r w:rsidR="00B41B36">
        <w:rPr>
          <w:sz w:val="28"/>
          <w:szCs w:val="28"/>
        </w:rPr>
        <w:t>52,8</w:t>
      </w:r>
      <w:r w:rsidR="00AA598F">
        <w:rPr>
          <w:sz w:val="28"/>
          <w:szCs w:val="28"/>
        </w:rPr>
        <w:t> процента к плану</w:t>
      </w:r>
      <w:r w:rsidRPr="003721DD">
        <w:rPr>
          <w:sz w:val="28"/>
          <w:szCs w:val="28"/>
        </w:rPr>
        <w:t>.</w:t>
      </w:r>
      <w:r w:rsidRPr="00E11011">
        <w:rPr>
          <w:sz w:val="28"/>
          <w:szCs w:val="28"/>
        </w:rPr>
        <w:t xml:space="preserve"> </w:t>
      </w:r>
    </w:p>
    <w:p w:rsidR="005D0B12" w:rsidRPr="00E11011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Главным приоритетом бюджетной политики </w:t>
      </w:r>
      <w:proofErr w:type="spellStart"/>
      <w:r w:rsidR="008965F7">
        <w:rPr>
          <w:sz w:val="28"/>
          <w:szCs w:val="28"/>
          <w:lang w:eastAsia="en-US"/>
        </w:rPr>
        <w:t>Грушево-Дубовского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по</w:t>
      </w:r>
      <w:r>
        <w:rPr>
          <w:sz w:val="28"/>
          <w:szCs w:val="28"/>
          <w:lang w:eastAsia="en-US"/>
        </w:rPr>
        <w:t>-</w:t>
      </w:r>
      <w:r w:rsidRPr="00E11011">
        <w:rPr>
          <w:sz w:val="28"/>
          <w:szCs w:val="28"/>
          <w:lang w:eastAsia="en-US"/>
        </w:rPr>
        <w:t xml:space="preserve">прежнему остается </w:t>
      </w:r>
      <w:r w:rsidR="003079BA">
        <w:rPr>
          <w:sz w:val="28"/>
          <w:szCs w:val="28"/>
          <w:lang w:eastAsia="en-US"/>
        </w:rPr>
        <w:t xml:space="preserve"> развитие инфраструктуры и </w:t>
      </w:r>
      <w:r w:rsidR="003079BA" w:rsidRPr="001C667D">
        <w:rPr>
          <w:sz w:val="28"/>
          <w:szCs w:val="28"/>
          <w:lang w:eastAsia="en-US"/>
        </w:rPr>
        <w:t>улучшение</w:t>
      </w:r>
      <w:r w:rsidRPr="001C667D">
        <w:rPr>
          <w:sz w:val="28"/>
          <w:szCs w:val="28"/>
          <w:lang w:eastAsia="en-US"/>
        </w:rPr>
        <w:t xml:space="preserve"> благополучия людей. Расходы  бюджета поселения на социальную сферу составляют более </w:t>
      </w:r>
      <w:r w:rsidR="001C667D" w:rsidRPr="001C667D">
        <w:rPr>
          <w:sz w:val="28"/>
          <w:szCs w:val="28"/>
          <w:lang w:eastAsia="en-US"/>
        </w:rPr>
        <w:t xml:space="preserve">27,3 </w:t>
      </w:r>
      <w:r w:rsidRPr="001C667D">
        <w:rPr>
          <w:sz w:val="28"/>
          <w:szCs w:val="28"/>
          <w:lang w:eastAsia="en-US"/>
        </w:rPr>
        <w:t>процента всех расходов.</w:t>
      </w:r>
      <w:r w:rsidR="003079BA">
        <w:rPr>
          <w:sz w:val="28"/>
          <w:szCs w:val="28"/>
          <w:lang w:eastAsia="en-US"/>
        </w:rPr>
        <w:t xml:space="preserve"> </w:t>
      </w:r>
      <w:r w:rsidR="004F4526">
        <w:rPr>
          <w:sz w:val="28"/>
          <w:szCs w:val="28"/>
          <w:lang w:eastAsia="en-US"/>
        </w:rPr>
        <w:t>Проведены работы</w:t>
      </w:r>
      <w:r w:rsidR="003079BA">
        <w:rPr>
          <w:sz w:val="28"/>
          <w:szCs w:val="28"/>
          <w:lang w:eastAsia="en-US"/>
        </w:rPr>
        <w:t xml:space="preserve"> </w:t>
      </w:r>
      <w:r w:rsidR="004F4526">
        <w:rPr>
          <w:sz w:val="28"/>
          <w:szCs w:val="28"/>
          <w:lang w:eastAsia="en-US"/>
        </w:rPr>
        <w:t>по техническому обслуживанию газовых сетей</w:t>
      </w:r>
      <w:r w:rsidR="00B41B36">
        <w:rPr>
          <w:sz w:val="28"/>
          <w:szCs w:val="28"/>
          <w:lang w:eastAsia="en-US"/>
        </w:rPr>
        <w:t xml:space="preserve"> в х. Чернышев</w:t>
      </w:r>
      <w:r w:rsidR="003079BA">
        <w:rPr>
          <w:sz w:val="28"/>
          <w:szCs w:val="28"/>
          <w:lang w:eastAsia="en-US"/>
        </w:rPr>
        <w:t>.</w:t>
      </w:r>
    </w:p>
    <w:p w:rsidR="005D0B12" w:rsidRPr="00E11011" w:rsidRDefault="005D0B12" w:rsidP="005D0B12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5D0B12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итогам </w:t>
      </w:r>
      <w:r>
        <w:rPr>
          <w:sz w:val="28"/>
          <w:szCs w:val="28"/>
          <w:lang w:eastAsia="en-US"/>
        </w:rPr>
        <w:t>9 месяцев</w:t>
      </w:r>
      <w:r w:rsidRPr="00E11011">
        <w:rPr>
          <w:sz w:val="28"/>
          <w:szCs w:val="28"/>
          <w:lang w:eastAsia="en-US"/>
        </w:rPr>
        <w:t xml:space="preserve"> 202</w:t>
      </w:r>
      <w:r w:rsidR="004F4526">
        <w:rPr>
          <w:sz w:val="28"/>
          <w:szCs w:val="28"/>
          <w:lang w:eastAsia="en-US"/>
        </w:rPr>
        <w:t>4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обеспечено с </w:t>
      </w:r>
      <w:proofErr w:type="spellStart"/>
      <w:r w:rsidRPr="00E11011">
        <w:rPr>
          <w:sz w:val="28"/>
          <w:szCs w:val="28"/>
          <w:lang w:eastAsia="en-US"/>
        </w:rPr>
        <w:t>профицитом</w:t>
      </w:r>
      <w:proofErr w:type="spellEnd"/>
      <w:r w:rsidRPr="00E11011">
        <w:rPr>
          <w:sz w:val="28"/>
          <w:szCs w:val="28"/>
          <w:lang w:eastAsia="en-US"/>
        </w:rPr>
        <w:t xml:space="preserve"> в сумме </w:t>
      </w:r>
      <w:r w:rsidR="00B41B36">
        <w:rPr>
          <w:sz w:val="28"/>
          <w:szCs w:val="28"/>
          <w:lang w:eastAsia="en-US"/>
        </w:rPr>
        <w:t>706,8</w:t>
      </w:r>
      <w:r w:rsidRPr="00E110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рублей. Социальные обязательства  бюджет</w:t>
      </w:r>
      <w:r>
        <w:rPr>
          <w:sz w:val="28"/>
          <w:szCs w:val="28"/>
          <w:lang w:eastAsia="en-US"/>
        </w:rPr>
        <w:t>а</w:t>
      </w:r>
      <w:r w:rsidRPr="00E11011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lastRenderedPageBreak/>
        <w:t>выполнены</w:t>
      </w:r>
      <w:r w:rsidR="003721DD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t>в полном объеме.</w:t>
      </w:r>
      <w:r>
        <w:rPr>
          <w:sz w:val="28"/>
          <w:szCs w:val="28"/>
          <w:lang w:eastAsia="en-US"/>
        </w:rPr>
        <w:br/>
      </w:r>
    </w:p>
    <w:p w:rsidR="005D0B12" w:rsidRPr="0036047E" w:rsidRDefault="005D0B12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2. Основные цели и задачи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и налоговой политики</w:t>
      </w:r>
    </w:p>
    <w:p w:rsidR="005D0B12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4F4526">
        <w:rPr>
          <w:b/>
          <w:sz w:val="28"/>
          <w:szCs w:val="28"/>
        </w:rPr>
        <w:t>5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4F4526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и 202</w:t>
      </w:r>
      <w:r w:rsidR="004F4526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 xml:space="preserve"> годов</w:t>
      </w:r>
    </w:p>
    <w:p w:rsidR="00CC6853" w:rsidRDefault="00CC6853" w:rsidP="005D0B12">
      <w:pPr>
        <w:autoSpaceDE w:val="0"/>
        <w:autoSpaceDN w:val="0"/>
        <w:jc w:val="center"/>
        <w:rPr>
          <w:b/>
          <w:sz w:val="28"/>
          <w:szCs w:val="28"/>
        </w:rPr>
      </w:pPr>
    </w:p>
    <w:p w:rsidR="00CC6853" w:rsidRPr="0036047E" w:rsidRDefault="00CC6853" w:rsidP="005D0B12">
      <w:pPr>
        <w:autoSpaceDE w:val="0"/>
        <w:autoSpaceDN w:val="0"/>
        <w:jc w:val="center"/>
        <w:rPr>
          <w:b/>
          <w:sz w:val="28"/>
          <w:szCs w:val="28"/>
        </w:rPr>
      </w:pP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Основные направления бюджетной политики на 202</w:t>
      </w:r>
      <w:r w:rsidR="004F4526">
        <w:rPr>
          <w:sz w:val="28"/>
        </w:rPr>
        <w:t>5</w:t>
      </w:r>
      <w:r>
        <w:rPr>
          <w:sz w:val="28"/>
        </w:rPr>
        <w:t> – 202</w:t>
      </w:r>
      <w:r w:rsidR="004F4526">
        <w:rPr>
          <w:sz w:val="28"/>
        </w:rPr>
        <w:t>7</w:t>
      </w:r>
      <w:r>
        <w:rPr>
          <w:sz w:val="28"/>
        </w:rPr>
        <w:t xml:space="preserve"> годы сконцентрированы, в первую очередь, на реализации задач, поставленных Президентом Российской Федерации и Губернатором Ростовской области. </w:t>
      </w:r>
    </w:p>
    <w:p w:rsidR="005D0B12" w:rsidRPr="00275DCF" w:rsidRDefault="00CC6853" w:rsidP="00275DC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</w:t>
      </w:r>
      <w:proofErr w:type="gramStart"/>
      <w:r>
        <w:rPr>
          <w:sz w:val="28"/>
        </w:rPr>
        <w:t>размера оплаты труда</w:t>
      </w:r>
      <w:proofErr w:type="gramEnd"/>
      <w:r>
        <w:rPr>
          <w:sz w:val="28"/>
        </w:rPr>
        <w:t xml:space="preserve"> с 1 января 202</w:t>
      </w:r>
      <w:r w:rsidR="004F4526">
        <w:rPr>
          <w:sz w:val="28"/>
        </w:rPr>
        <w:t>5</w:t>
      </w:r>
      <w:r>
        <w:rPr>
          <w:sz w:val="28"/>
        </w:rPr>
        <w:t xml:space="preserve"> г. до </w:t>
      </w:r>
      <w:r w:rsidR="004F4526">
        <w:rPr>
          <w:sz w:val="28"/>
        </w:rPr>
        <w:t>22 440</w:t>
      </w:r>
      <w:r>
        <w:rPr>
          <w:sz w:val="28"/>
        </w:rPr>
        <w:t xml:space="preserve">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системы. 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Безусловным приоритетом бюджетной политики будет являться реализация национальных проектов, основными целями которых определены: сохранение населения, здоровье и благополучие людей, создание комфортной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безопасной среды для жизни и возможностей для самореализации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раскрытия таланта каждого человека, а также условий для достойного, эффективного труда и успешного предпринимательства, внедрение цифровой трансформации.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>
        <w:rPr>
          <w:sz w:val="28"/>
          <w:szCs w:val="28"/>
        </w:rPr>
        <w:t>областного</w:t>
      </w:r>
      <w:r w:rsidRPr="00E11011">
        <w:rPr>
          <w:sz w:val="28"/>
          <w:szCs w:val="28"/>
        </w:rPr>
        <w:t xml:space="preserve"> бюджета.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услуг в отраслях социальной сферы, обеспечение сбалансированности и устойчивости муниципальн</w:t>
      </w:r>
      <w:r>
        <w:rPr>
          <w:sz w:val="28"/>
          <w:szCs w:val="28"/>
        </w:rPr>
        <w:t>ого</w:t>
      </w:r>
      <w:r w:rsidRPr="00E1101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11011">
        <w:rPr>
          <w:sz w:val="28"/>
          <w:szCs w:val="28"/>
        </w:rPr>
        <w:t>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соблюдение требований бюджетного законодательства, предельного уровня </w:t>
      </w:r>
      <w:r>
        <w:rPr>
          <w:sz w:val="28"/>
          <w:szCs w:val="28"/>
        </w:rPr>
        <w:t>муниципального</w:t>
      </w:r>
      <w:r w:rsidRPr="00E11011">
        <w:rPr>
          <w:sz w:val="28"/>
          <w:szCs w:val="28"/>
        </w:rPr>
        <w:t xml:space="preserve"> долга и бюджетного дефицита, недопущение образования кредиторской задолженности.</w:t>
      </w:r>
    </w:p>
    <w:p w:rsidR="005D0B12" w:rsidRPr="00E11011" w:rsidRDefault="005D0B12" w:rsidP="005D0B12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shd w:val="clear" w:color="auto" w:fill="FFFFFF"/>
        <w:spacing w:line="233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2.1. Налоговая политика </w:t>
      </w:r>
      <w:proofErr w:type="spellStart"/>
      <w:r w:rsidR="008965F7">
        <w:rPr>
          <w:b/>
          <w:sz w:val="28"/>
          <w:szCs w:val="28"/>
        </w:rPr>
        <w:t>Грушево-Дубовского</w:t>
      </w:r>
      <w:proofErr w:type="spellEnd"/>
      <w:r w:rsidRPr="0036047E">
        <w:rPr>
          <w:b/>
          <w:sz w:val="28"/>
          <w:szCs w:val="28"/>
        </w:rPr>
        <w:t xml:space="preserve"> сельского поселения </w:t>
      </w:r>
    </w:p>
    <w:p w:rsidR="005D0B12" w:rsidRPr="0036047E" w:rsidRDefault="005D0B12" w:rsidP="005D0B12">
      <w:pPr>
        <w:shd w:val="clear" w:color="auto" w:fill="FFFFFF"/>
        <w:spacing w:line="233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673081">
        <w:rPr>
          <w:b/>
          <w:sz w:val="28"/>
          <w:szCs w:val="28"/>
        </w:rPr>
        <w:t>5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673081">
        <w:rPr>
          <w:b/>
          <w:sz w:val="28"/>
          <w:szCs w:val="28"/>
        </w:rPr>
        <w:t>6</w:t>
      </w:r>
      <w:r w:rsidR="00CC6853">
        <w:rPr>
          <w:b/>
          <w:sz w:val="28"/>
          <w:szCs w:val="28"/>
        </w:rPr>
        <w:t xml:space="preserve"> </w:t>
      </w:r>
      <w:r w:rsidRPr="0036047E">
        <w:rPr>
          <w:b/>
          <w:sz w:val="28"/>
          <w:szCs w:val="28"/>
        </w:rPr>
        <w:t>и 202</w:t>
      </w:r>
      <w:r w:rsidR="00673081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>годов</w:t>
      </w:r>
    </w:p>
    <w:p w:rsidR="005D0B12" w:rsidRPr="00E11011" w:rsidRDefault="005D0B12" w:rsidP="005D0B12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</w:t>
      </w:r>
      <w:proofErr w:type="spellStart"/>
      <w:r w:rsidR="00275DCF">
        <w:rPr>
          <w:sz w:val="28"/>
          <w:szCs w:val="28"/>
        </w:rPr>
        <w:t>Грушево-Дубовском</w:t>
      </w:r>
      <w:proofErr w:type="spellEnd"/>
      <w:r w:rsidR="00AA598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</w:t>
      </w:r>
      <w:r w:rsidRPr="00E11011">
        <w:rPr>
          <w:sz w:val="28"/>
          <w:szCs w:val="28"/>
        </w:rPr>
        <w:t xml:space="preserve"> на 202</w:t>
      </w:r>
      <w:r w:rsidR="000E2F63">
        <w:rPr>
          <w:sz w:val="28"/>
          <w:szCs w:val="28"/>
        </w:rPr>
        <w:t>5</w:t>
      </w:r>
      <w:r w:rsidRPr="00E11011">
        <w:rPr>
          <w:sz w:val="28"/>
          <w:szCs w:val="28"/>
        </w:rPr>
        <w:t xml:space="preserve"> год и на плановый период до 202</w:t>
      </w:r>
      <w:r w:rsidR="000E2F63">
        <w:rPr>
          <w:sz w:val="28"/>
          <w:szCs w:val="28"/>
        </w:rPr>
        <w:t>7</w:t>
      </w:r>
      <w:r w:rsidRPr="00E11011">
        <w:rPr>
          <w:sz w:val="28"/>
          <w:szCs w:val="28"/>
        </w:rPr>
        <w:t xml:space="preserve"> года сохраняется курс на стимулирование экономической и </w:t>
      </w:r>
      <w:r w:rsidRPr="00E11011">
        <w:rPr>
          <w:sz w:val="28"/>
          <w:szCs w:val="28"/>
        </w:rPr>
        <w:lastRenderedPageBreak/>
        <w:t xml:space="preserve">инвестиционной активности и развитие доходного потенциала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на основе экономического роста.</w:t>
      </w:r>
    </w:p>
    <w:p w:rsidR="005D0B12" w:rsidRPr="00E11011" w:rsidRDefault="005D0B12" w:rsidP="005D0B12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Достижение поставленных целей и задач будет основываться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следующих приоритетах: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влияние предоставленных налоговых преференций на достижение целей социально-экономической политики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трехлетней перспективе будет продолжена работа по укреплению доходной базы бюджета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E15822" w:rsidRPr="00275DCF" w:rsidRDefault="005D0B12" w:rsidP="00275DCF">
      <w:pPr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взаимодействие </w:t>
      </w:r>
      <w:r>
        <w:rPr>
          <w:sz w:val="28"/>
          <w:szCs w:val="28"/>
        </w:rPr>
        <w:t>Администрации</w:t>
      </w:r>
      <w:r w:rsidRPr="00E11011">
        <w:rPr>
          <w:sz w:val="28"/>
          <w:szCs w:val="28"/>
        </w:rPr>
        <w:t xml:space="preserve">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 органами власти и </w:t>
      </w:r>
      <w:r w:rsidR="000F1752">
        <w:rPr>
          <w:sz w:val="28"/>
          <w:szCs w:val="28"/>
        </w:rPr>
        <w:t>населением</w:t>
      </w:r>
      <w:r w:rsidRPr="00E110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решении задач по дополнительной мобилизации доходов. </w:t>
      </w:r>
      <w:proofErr w:type="gramStart"/>
      <w:r w:rsidR="000F1752">
        <w:rPr>
          <w:sz w:val="28"/>
          <w:szCs w:val="28"/>
        </w:rPr>
        <w:t>Д</w:t>
      </w:r>
      <w:r w:rsidRPr="00E11011">
        <w:rPr>
          <w:sz w:val="28"/>
          <w:szCs w:val="28"/>
        </w:rPr>
        <w:t>еятельност</w:t>
      </w:r>
      <w:r w:rsidR="000F1752">
        <w:rPr>
          <w:sz w:val="28"/>
          <w:szCs w:val="28"/>
        </w:rPr>
        <w:t xml:space="preserve">ь будет </w:t>
      </w:r>
      <w:r w:rsidRPr="00E11011">
        <w:rPr>
          <w:sz w:val="28"/>
          <w:szCs w:val="28"/>
        </w:rPr>
        <w:t xml:space="preserve"> направлен</w:t>
      </w:r>
      <w:r w:rsidR="000F1752">
        <w:rPr>
          <w:sz w:val="28"/>
          <w:szCs w:val="28"/>
        </w:rPr>
        <w:t>а</w:t>
      </w:r>
      <w:r w:rsidRPr="00E11011">
        <w:rPr>
          <w:sz w:val="28"/>
          <w:szCs w:val="28"/>
        </w:rPr>
        <w:t xml:space="preserve">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  <w:proofErr w:type="gramEnd"/>
    </w:p>
    <w:p w:rsidR="00E15822" w:rsidRPr="00FF5184" w:rsidRDefault="00E15822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В приоритетном порядке будут предусмотрены бюджетные ассигнования на выполнение </w:t>
      </w:r>
      <w:r w:rsidR="00343F1A">
        <w:rPr>
          <w:sz w:val="28"/>
          <w:szCs w:val="28"/>
        </w:rPr>
        <w:t xml:space="preserve">муниципальных </w:t>
      </w:r>
      <w:r w:rsidRPr="00FF5184">
        <w:rPr>
          <w:sz w:val="28"/>
          <w:szCs w:val="28"/>
        </w:rPr>
        <w:t xml:space="preserve"> проектов, направленных на реализацию областных проектов, входящих в состав федеральных проектов. Это позволит сформировать ресурс на финансирование стратегических целей развития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Pr="00FF5184">
        <w:rPr>
          <w:sz w:val="28"/>
          <w:szCs w:val="28"/>
        </w:rPr>
        <w:t xml:space="preserve"> сельского поселения.</w:t>
      </w:r>
    </w:p>
    <w:p w:rsidR="00E15822" w:rsidRPr="00FF5184" w:rsidRDefault="00E15822" w:rsidP="00E15822">
      <w:pPr>
        <w:ind w:firstLine="70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В предстоящем трехлетнем периоде продолжится работа по совершенствованию порядка формирования, качества и эффективности реализации муниципальных программ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Pr="00FF5184">
        <w:rPr>
          <w:sz w:val="28"/>
          <w:szCs w:val="28"/>
        </w:rPr>
        <w:t xml:space="preserve"> сельского поселения как основного инструмента стратегического и бюджетного планирования.</w:t>
      </w:r>
    </w:p>
    <w:p w:rsidR="00E15822" w:rsidRPr="00FF5184" w:rsidRDefault="00E15822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Реализации муниципальных программ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 w:rsidRPr="00FF5184">
        <w:rPr>
          <w:sz w:val="28"/>
          <w:szCs w:val="28"/>
        </w:rPr>
        <w:t xml:space="preserve"> сельского поселения с учетом проектных принципов управления потребует применения гибкой и 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:rsidR="00E15822" w:rsidRDefault="00E15822" w:rsidP="00E15822">
      <w:pPr>
        <w:widowControl w:val="0"/>
        <w:spacing w:line="228" w:lineRule="auto"/>
        <w:ind w:firstLine="540"/>
        <w:jc w:val="both"/>
        <w:rPr>
          <w:sz w:val="28"/>
          <w:szCs w:val="28"/>
        </w:rPr>
      </w:pPr>
      <w:r w:rsidRPr="00FF5184">
        <w:rPr>
          <w:sz w:val="28"/>
          <w:szCs w:val="28"/>
        </w:rPr>
        <w:t>Достижение целей местных 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:rsidR="00816086" w:rsidRDefault="00816086" w:rsidP="000E2F63">
      <w:pPr>
        <w:widowControl w:val="0"/>
        <w:jc w:val="center"/>
        <w:rPr>
          <w:b/>
          <w:sz w:val="28"/>
        </w:rPr>
      </w:pPr>
    </w:p>
    <w:p w:rsidR="000E2F63" w:rsidRPr="000E2F63" w:rsidRDefault="000E2F63" w:rsidP="000E2F63">
      <w:pPr>
        <w:widowControl w:val="0"/>
        <w:jc w:val="center"/>
        <w:rPr>
          <w:b/>
          <w:sz w:val="28"/>
        </w:rPr>
      </w:pPr>
      <w:r w:rsidRPr="000E2F63">
        <w:rPr>
          <w:b/>
          <w:sz w:val="28"/>
        </w:rPr>
        <w:lastRenderedPageBreak/>
        <w:t xml:space="preserve">2.2. Система управления </w:t>
      </w:r>
    </w:p>
    <w:p w:rsidR="000E2F63" w:rsidRPr="000E2F63" w:rsidRDefault="000E2F63" w:rsidP="000E2F63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муниципальными</w:t>
      </w:r>
      <w:r w:rsidRPr="000E2F63">
        <w:rPr>
          <w:b/>
          <w:sz w:val="28"/>
        </w:rPr>
        <w:t xml:space="preserve"> программами </w:t>
      </w:r>
      <w:proofErr w:type="spellStart"/>
      <w:r w:rsidR="008965F7">
        <w:rPr>
          <w:b/>
          <w:sz w:val="28"/>
        </w:rPr>
        <w:t>Грушево-Дубовского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0E2F63" w:rsidRDefault="000E2F63" w:rsidP="000E2F63">
      <w:pPr>
        <w:widowControl w:val="0"/>
        <w:jc w:val="center"/>
        <w:rPr>
          <w:sz w:val="28"/>
        </w:rPr>
      </w:pP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Муниципальные программы </w:t>
      </w:r>
      <w:proofErr w:type="spellStart"/>
      <w:r w:rsidR="008965F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разработаны в соответствии с постановлением Администрации </w:t>
      </w:r>
      <w:proofErr w:type="spellStart"/>
      <w:r w:rsidR="008965F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</w:t>
      </w:r>
      <w:r w:rsidR="00816086">
        <w:rPr>
          <w:color w:val="000000"/>
          <w:sz w:val="28"/>
        </w:rPr>
        <w:t>от 12.07.2024 № 67</w:t>
      </w:r>
      <w:r>
        <w:rPr>
          <w:color w:val="000000"/>
          <w:sz w:val="28"/>
        </w:rPr>
        <w:t xml:space="preserve"> «</w:t>
      </w:r>
      <w:r w:rsidRPr="00F638AC">
        <w:rPr>
          <w:color w:val="000000"/>
          <w:sz w:val="28"/>
        </w:rPr>
        <w:t>Об утверждении Порядка</w:t>
      </w:r>
      <w:r>
        <w:rPr>
          <w:color w:val="000000"/>
          <w:sz w:val="28"/>
        </w:rPr>
        <w:t xml:space="preserve"> </w:t>
      </w:r>
      <w:r w:rsidRPr="00F638AC">
        <w:rPr>
          <w:color w:val="000000"/>
          <w:sz w:val="28"/>
        </w:rPr>
        <w:t>разработки, реализации и оценки эффективности</w:t>
      </w:r>
      <w:r>
        <w:rPr>
          <w:color w:val="000000"/>
          <w:sz w:val="28"/>
        </w:rPr>
        <w:t xml:space="preserve"> </w:t>
      </w:r>
      <w:r w:rsidRPr="00F638AC">
        <w:rPr>
          <w:color w:val="000000"/>
          <w:sz w:val="28"/>
        </w:rPr>
        <w:t xml:space="preserve">муниципальных программ </w:t>
      </w:r>
      <w:proofErr w:type="spellStart"/>
      <w:r w:rsidR="008965F7">
        <w:rPr>
          <w:color w:val="000000"/>
          <w:sz w:val="28"/>
        </w:rPr>
        <w:t>Грушево-Дубовского</w:t>
      </w:r>
      <w:proofErr w:type="spellEnd"/>
      <w:r w:rsidRPr="00F638AC">
        <w:rPr>
          <w:color w:val="000000"/>
          <w:sz w:val="28"/>
        </w:rPr>
        <w:t xml:space="preserve"> сельского поселения</w:t>
      </w:r>
      <w:r>
        <w:rPr>
          <w:color w:val="000000"/>
          <w:sz w:val="28"/>
        </w:rPr>
        <w:t>».</w:t>
      </w:r>
      <w:r>
        <w:rPr>
          <w:sz w:val="28"/>
        </w:rPr>
        <w:t xml:space="preserve"> </w:t>
      </w: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Структура программ определена посредством четкого разграничения расходов на проектную деятельность, направленную на 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региональных проектов ориентирована на обеспечение продолжительной и активной жизни граждан, развитие кадрового потенциала, формирование экологического благополучия, развитие эффективной транспортной системы.</w:t>
      </w:r>
    </w:p>
    <w:p w:rsidR="00E15822" w:rsidRDefault="00E15822" w:rsidP="00E15822">
      <w:pPr>
        <w:widowControl w:val="0"/>
        <w:shd w:val="clear" w:color="auto" w:fill="FFFFFF"/>
        <w:spacing w:line="228" w:lineRule="auto"/>
        <w:jc w:val="center"/>
        <w:rPr>
          <w:color w:val="000000"/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2.</w:t>
      </w:r>
      <w:r w:rsidR="000E2F63">
        <w:rPr>
          <w:b/>
          <w:sz w:val="28"/>
          <w:szCs w:val="28"/>
        </w:rPr>
        <w:t>3</w:t>
      </w:r>
      <w:r w:rsidRPr="0036047E">
        <w:rPr>
          <w:b/>
          <w:sz w:val="28"/>
          <w:szCs w:val="28"/>
        </w:rPr>
        <w:t xml:space="preserve">. Основные направления 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политики в области социальной сферы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proofErr w:type="gramStart"/>
      <w:r w:rsidRPr="00E11011">
        <w:rPr>
          <w:sz w:val="28"/>
          <w:szCs w:val="28"/>
        </w:rPr>
        <w:t xml:space="preserve">В целях ежегодного повышения оплаты труда работников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учреждений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и муниципальных учреждений (в части субвенций и субсидий</w:t>
      </w:r>
      <w:r w:rsidRPr="00E110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>), на которые не распространяется действие указов Президента Российской Федерации 2012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года, будет предусмотрена индексация расходов на уровень инфляции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</w:t>
      </w:r>
      <w:r w:rsidR="000E2F63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</w:t>
      </w:r>
      <w:r w:rsidR="000E2F63">
        <w:rPr>
          <w:sz w:val="28"/>
          <w:szCs w:val="28"/>
        </w:rPr>
        <w:t>7</w:t>
      </w:r>
      <w:r w:rsidR="00CC6853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годах, утвержденный прогнозом социально-экономического развития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 202</w:t>
      </w:r>
      <w:r w:rsidR="000E2F63">
        <w:rPr>
          <w:sz w:val="28"/>
          <w:szCs w:val="28"/>
        </w:rPr>
        <w:t>5</w:t>
      </w:r>
      <w:r w:rsidRPr="00E11011">
        <w:rPr>
          <w:sz w:val="28"/>
          <w:szCs w:val="28"/>
        </w:rPr>
        <w:t xml:space="preserve"> – 202</w:t>
      </w:r>
      <w:r w:rsidR="000E2F63">
        <w:rPr>
          <w:sz w:val="28"/>
          <w:szCs w:val="28"/>
        </w:rPr>
        <w:t>7</w:t>
      </w:r>
      <w:r w:rsidRPr="00E11011">
        <w:rPr>
          <w:sz w:val="28"/>
          <w:szCs w:val="28"/>
        </w:rPr>
        <w:t xml:space="preserve"> годы.</w:t>
      </w:r>
      <w:proofErr w:type="gramEnd"/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соответствии с планируемым внесением изменений в статью 1 Федерального закона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19.06.2000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82-ФЗ «О минимальном </w:t>
      </w:r>
      <w:proofErr w:type="gramStart"/>
      <w:r w:rsidRPr="00E11011">
        <w:rPr>
          <w:sz w:val="28"/>
          <w:szCs w:val="28"/>
        </w:rPr>
        <w:t>размере оплаты труда</w:t>
      </w:r>
      <w:proofErr w:type="gramEnd"/>
      <w:r w:rsidRPr="00E11011"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политика в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будет предусматривать все меры социальной поддержки граждан и повышение качества услуг в отраслях социальной сферы.</w:t>
      </w:r>
    </w:p>
    <w:p w:rsidR="005D0B12" w:rsidRPr="00E11011" w:rsidRDefault="005D0B12" w:rsidP="00816086">
      <w:pPr>
        <w:autoSpaceDE w:val="0"/>
        <w:autoSpaceDN w:val="0"/>
        <w:adjustRightInd w:val="0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E11011">
        <w:rPr>
          <w:sz w:val="28"/>
          <w:szCs w:val="28"/>
        </w:rPr>
        <w:t xml:space="preserve"> Культура</w:t>
      </w: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учреждений культуры, проведение мероприятий в области культуры.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Приоритетной задачей является охрана и сохранение объектов культурного наследия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: разработка </w:t>
      </w:r>
      <w:proofErr w:type="gramStart"/>
      <w:r w:rsidRPr="00E11011">
        <w:rPr>
          <w:sz w:val="28"/>
          <w:szCs w:val="28"/>
        </w:rPr>
        <w:lastRenderedPageBreak/>
        <w:t>проектов предметов охраны объектов культурного наследия регионального значения</w:t>
      </w:r>
      <w:proofErr w:type="gramEnd"/>
      <w:r w:rsidRPr="00E11011">
        <w:rPr>
          <w:sz w:val="28"/>
          <w:szCs w:val="28"/>
        </w:rPr>
        <w:t>.</w:t>
      </w:r>
    </w:p>
    <w:p w:rsidR="005D0B12" w:rsidRPr="00375FD0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продолжится проведение </w:t>
      </w:r>
      <w:r w:rsidR="00816086">
        <w:rPr>
          <w:sz w:val="28"/>
          <w:szCs w:val="28"/>
        </w:rPr>
        <w:t>ремонта памятников</w:t>
      </w:r>
      <w:r w:rsidRPr="00E11011">
        <w:rPr>
          <w:sz w:val="28"/>
          <w:szCs w:val="28"/>
        </w:rPr>
        <w:t>.</w:t>
      </w:r>
      <w:r w:rsidR="00927139" w:rsidRPr="00927139">
        <w:rPr>
          <w:sz w:val="28"/>
          <w:szCs w:val="28"/>
        </w:rPr>
        <w:t xml:space="preserve"> 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11011">
        <w:rPr>
          <w:sz w:val="28"/>
          <w:szCs w:val="28"/>
        </w:rPr>
        <w:t>. Физическая культура и спорт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E11011">
        <w:rPr>
          <w:sz w:val="28"/>
          <w:szCs w:val="28"/>
        </w:rPr>
        <w:t>Основное внимание будет направлено на создание условий для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обеспечения успешного выступления спортсменов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 спортивных соревнованиях, повышение мотивации жителей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к регулярным занятиям физической культурой и спортом и ведению здорового образа жизни, развитие инфраструктуры физической культуры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спорта в </w:t>
      </w:r>
      <w:proofErr w:type="spellStart"/>
      <w:r w:rsidR="00816086">
        <w:rPr>
          <w:sz w:val="28"/>
          <w:szCs w:val="28"/>
        </w:rPr>
        <w:t>Грушево-Дубовском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E11011">
        <w:rPr>
          <w:sz w:val="28"/>
          <w:szCs w:val="28"/>
        </w:rPr>
        <w:t>, в том числе для лиц с ограниченными возможностями здоровья и инвалидов.</w:t>
      </w:r>
      <w:proofErr w:type="gramEnd"/>
    </w:p>
    <w:p w:rsidR="005D0B12" w:rsidRPr="00E11011" w:rsidRDefault="005D0B12" w:rsidP="005D0B12">
      <w:pPr>
        <w:spacing w:line="25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/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11011">
        <w:rPr>
          <w:sz w:val="28"/>
          <w:szCs w:val="28"/>
        </w:rPr>
        <w:t>. Жилищно-коммунальное хозяйство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На 202</w:t>
      </w:r>
      <w:r w:rsidR="000E2F63">
        <w:rPr>
          <w:sz w:val="28"/>
          <w:szCs w:val="28"/>
        </w:rPr>
        <w:t>5</w:t>
      </w:r>
      <w:r w:rsidRPr="00E11011">
        <w:rPr>
          <w:sz w:val="28"/>
          <w:szCs w:val="28"/>
        </w:rPr>
        <w:t xml:space="preserve"> год и на плановый период 202</w:t>
      </w:r>
      <w:r w:rsidR="000E2F63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и 202</w:t>
      </w:r>
      <w:r w:rsidR="000E2F63">
        <w:rPr>
          <w:sz w:val="28"/>
          <w:szCs w:val="28"/>
        </w:rPr>
        <w:t>7</w:t>
      </w:r>
      <w:r w:rsidRPr="00E11011">
        <w:rPr>
          <w:sz w:val="28"/>
          <w:szCs w:val="28"/>
        </w:rPr>
        <w:t xml:space="preserve"> годов планируется значительная поддержка жилищно-коммунального хозяйства, в том числе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мероприятия </w:t>
      </w:r>
      <w:proofErr w:type="gramStart"/>
      <w:r w:rsidRPr="00E11011">
        <w:rPr>
          <w:sz w:val="28"/>
          <w:szCs w:val="28"/>
        </w:rPr>
        <w:t>по</w:t>
      </w:r>
      <w:proofErr w:type="gramEnd"/>
      <w:r w:rsidRPr="00E11011">
        <w:rPr>
          <w:sz w:val="28"/>
          <w:szCs w:val="28"/>
        </w:rPr>
        <w:t>:</w:t>
      </w:r>
    </w:p>
    <w:p w:rsidR="005D0B12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формированию современной городской среды, благоустройству общественных территорий населенных пунктов;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возмещению предприятиям жилищно-коммунального хозяйства разницы между экономически обоснованными тарифами и платежами населения;</w:t>
      </w:r>
    </w:p>
    <w:p w:rsidR="00CC6853" w:rsidRPr="00E11011" w:rsidRDefault="00CC6853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11011">
        <w:rPr>
          <w:sz w:val="28"/>
          <w:szCs w:val="28"/>
        </w:rPr>
        <w:t xml:space="preserve">удет обеспечена реализация мероприятий по ликвидации несанкционированных свалок в границах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и наиболее опасных объектов накопленного экологического вреда окружающей среде.</w:t>
      </w:r>
      <w:r>
        <w:rPr>
          <w:sz w:val="28"/>
          <w:szCs w:val="28"/>
        </w:rPr>
        <w:br/>
      </w:r>
    </w:p>
    <w:p w:rsidR="005D0B12" w:rsidRPr="0036047E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3. Повышение эффективности</w:t>
      </w:r>
    </w:p>
    <w:p w:rsidR="005D0B12" w:rsidRPr="0036047E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и </w:t>
      </w:r>
      <w:proofErr w:type="spellStart"/>
      <w:r w:rsidRPr="0036047E">
        <w:rPr>
          <w:b/>
          <w:sz w:val="28"/>
          <w:szCs w:val="28"/>
        </w:rPr>
        <w:t>приоритизация</w:t>
      </w:r>
      <w:proofErr w:type="spellEnd"/>
      <w:r w:rsidRPr="0036047E">
        <w:rPr>
          <w:b/>
          <w:sz w:val="28"/>
          <w:szCs w:val="28"/>
        </w:rPr>
        <w:t xml:space="preserve"> бюджетных расходов</w:t>
      </w:r>
    </w:p>
    <w:p w:rsidR="005D0B12" w:rsidRPr="00E11011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E11011">
        <w:rPr>
          <w:sz w:val="28"/>
          <w:szCs w:val="28"/>
        </w:rPr>
        <w:t>приоритизации</w:t>
      </w:r>
      <w:proofErr w:type="spellEnd"/>
      <w:r w:rsidRPr="00E11011">
        <w:rPr>
          <w:sz w:val="28"/>
          <w:szCs w:val="28"/>
        </w:rPr>
        <w:t xml:space="preserve"> и повышения эффективности использования финансовых ресурсов.</w:t>
      </w:r>
    </w:p>
    <w:p w:rsidR="005D0B12" w:rsidRPr="00E11011" w:rsidRDefault="005D0B12" w:rsidP="005D0B12">
      <w:pPr>
        <w:spacing w:line="245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Главным приоритетом при планировании и исполнении расходов </w:t>
      </w:r>
      <w:r>
        <w:rPr>
          <w:sz w:val="28"/>
          <w:szCs w:val="28"/>
          <w:lang w:eastAsia="en-US"/>
        </w:rPr>
        <w:t>бюджета поселения</w:t>
      </w:r>
      <w:r w:rsidRPr="00E11011">
        <w:rPr>
          <w:sz w:val="28"/>
          <w:szCs w:val="28"/>
          <w:lang w:eastAsia="en-US"/>
        </w:rPr>
        <w:t xml:space="preserve"> является обеспечение всех конституционных и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законодательно установленных обязательств государства перед гражданами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полном объеме.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создания условий для эффективного использования средств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 xml:space="preserve">формирование расходных обязательств с учетом </w:t>
      </w:r>
      <w:proofErr w:type="gramStart"/>
      <w:r w:rsidRPr="00E11011">
        <w:rPr>
          <w:sz w:val="28"/>
          <w:szCs w:val="28"/>
        </w:rPr>
        <w:t xml:space="preserve">переформатирования структуры расходов </w:t>
      </w:r>
      <w:r>
        <w:rPr>
          <w:sz w:val="28"/>
          <w:szCs w:val="28"/>
        </w:rPr>
        <w:t>бюджета поселения</w:t>
      </w:r>
      <w:proofErr w:type="gramEnd"/>
      <w:r w:rsidRPr="00E11011">
        <w:rPr>
          <w:sz w:val="28"/>
          <w:szCs w:val="28"/>
        </w:rPr>
        <w:t xml:space="preserve"> исходя из установленных приоритетов;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программ </w:t>
      </w:r>
      <w:proofErr w:type="spellStart"/>
      <w:r w:rsidR="008965F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;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>муниципальной</w:t>
      </w:r>
      <w:r w:rsidRPr="00E11011">
        <w:rPr>
          <w:sz w:val="28"/>
          <w:szCs w:val="28"/>
        </w:rPr>
        <w:t xml:space="preserve"> власти субъектов Российской Федерации;</w:t>
      </w:r>
    </w:p>
    <w:p w:rsidR="005D0B12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межбюджетных отношений.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4. Обеспечение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сбалансированности бюджета поселения</w:t>
      </w:r>
    </w:p>
    <w:p w:rsidR="005D0B12" w:rsidRPr="00E11011" w:rsidRDefault="00816086" w:rsidP="00816086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минимизации рисков и безусловного </w:t>
      </w:r>
      <w:proofErr w:type="gramStart"/>
      <w:r>
        <w:rPr>
          <w:sz w:val="28"/>
        </w:rPr>
        <w:t>выполнения</w:t>
      </w:r>
      <w:proofErr w:type="gramEnd"/>
      <w:r>
        <w:rPr>
          <w:sz w:val="28"/>
        </w:rPr>
        <w:t xml:space="preserve"> первоочередных социально значимых расходных обязательств в соответствии с Протоколом заседания президиума (штаба) Правительственной комиссии по региональному развитию в Российской Федерации от 15 августа 2024 г. основными направлениями бюджетной политики в части мер по обеспечению сбалансированности бюджета предусмотрено формирование бюджетных резервов, ограничение принятия решений, влекущих новые расходные обязательства, не имеющие первоочередного значения, а также ограничение привлечения рыночных заимствований.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В условиях высокой стоимости привлечения рыночных заимствований проводится взвешенная долговая политика.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Одновременно для поддержания текущей ликвидности в течение года планируется использование таких инструментов, как управление остатками средств на едином счете бюджета.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5. Совершенствование системы </w:t>
      </w:r>
      <w:proofErr w:type="gramStart"/>
      <w:r w:rsidRPr="0036047E">
        <w:rPr>
          <w:b/>
          <w:sz w:val="28"/>
          <w:szCs w:val="28"/>
        </w:rPr>
        <w:t>внутреннего</w:t>
      </w:r>
      <w:proofErr w:type="gramEnd"/>
      <w:r w:rsidRPr="0036047E">
        <w:rPr>
          <w:b/>
          <w:sz w:val="28"/>
          <w:szCs w:val="28"/>
        </w:rPr>
        <w:t xml:space="preserve">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государственного финансового (муниципального) контроля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и контроля финансового органа в сфере закупок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</w:p>
    <w:p w:rsidR="008117AC" w:rsidRDefault="008117AC" w:rsidP="008117A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государственному финансовому контролю будут применяться следующие основные подходы: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применение </w:t>
      </w:r>
      <w:proofErr w:type="spellStart"/>
      <w:proofErr w:type="gramStart"/>
      <w:r>
        <w:rPr>
          <w:sz w:val="28"/>
        </w:rPr>
        <w:t>риск-ориентированного</w:t>
      </w:r>
      <w:proofErr w:type="spellEnd"/>
      <w:proofErr w:type="gramEnd"/>
      <w:r>
        <w:rPr>
          <w:sz w:val="28"/>
        </w:rPr>
        <w:t xml:space="preserve"> подхода к планированию и осуществлению контрольной деятельности;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использование цифровых технологичных инструментов (подсистема «Риск-Мониторинг» единой информационной системы в сфере закупок, 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обеспечение мониторинга изменения нарушений, выявленных по результатам внутреннего государственного и муниципального финансового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подготовка к внедрению новых методов контроля, направленных на предварительный контроль и предотвращение нарушений;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автоматизация контрольной деятельности при осуществлении внутреннего государственного финансового контроля с применением программных комплексов;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методологической базы осуществления государственного (муниципального) финансового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Начиная с 2025 года отчетность о результатах контрольной деятельности органа внутреннего государственного (муниципального) финансового контроля будет включать в себя четыре дополнительные формы, что позволит </w:t>
      </w:r>
      <w:proofErr w:type="gramStart"/>
      <w:r>
        <w:rPr>
          <w:sz w:val="28"/>
        </w:rPr>
        <w:t>более шире</w:t>
      </w:r>
      <w:proofErr w:type="gramEnd"/>
      <w:r>
        <w:rPr>
          <w:sz w:val="28"/>
        </w:rPr>
        <w:t xml:space="preserve"> раскрывать результаты контрольной деятельности.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января 2025 г.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апреля 2025 г.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 позволит обеспечить однократный ввод юридически значимой информац</w:t>
      </w:r>
      <w:proofErr w:type="gramStart"/>
      <w:r>
        <w:rPr>
          <w:sz w:val="28"/>
        </w:rPr>
        <w:t>ии и ее</w:t>
      </w:r>
      <w:proofErr w:type="gramEnd"/>
      <w:r>
        <w:rPr>
          <w:sz w:val="28"/>
        </w:rPr>
        <w:t xml:space="preserve"> последующий автоматизированный контроль, в том числе финансовый, автоматическое формирование сведений в реестре контрактов.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Продолжится работа </w:t>
      </w:r>
      <w:proofErr w:type="gramStart"/>
      <w:r>
        <w:rPr>
          <w:sz w:val="28"/>
        </w:rPr>
        <w:t>по взаимодействию с главными распорядителями бюджетными средств в части рассмотрения результатов ведомственного контроля в сфере закупок с целью</w:t>
      </w:r>
      <w:proofErr w:type="gramEnd"/>
      <w:r>
        <w:rPr>
          <w:sz w:val="28"/>
        </w:rPr>
        <w:t xml:space="preserve"> привлечения должностных лиц к административной ответственности за нарушения норм закупочного законодательства.</w:t>
      </w:r>
    </w:p>
    <w:p w:rsidR="00334C5E" w:rsidRDefault="00816086" w:rsidP="00816086">
      <w:pPr>
        <w:widowControl w:val="0"/>
        <w:tabs>
          <w:tab w:val="left" w:pos="1200"/>
        </w:tabs>
        <w:autoSpaceDE w:val="0"/>
        <w:autoSpaceDN w:val="0"/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специалист</w:t>
      </w:r>
      <w:r w:rsidR="002F44C0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                 Л.Н. Калашникова</w:t>
      </w:r>
    </w:p>
    <w:p w:rsidR="00334C5E" w:rsidRDefault="00334C5E" w:rsidP="00334C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917" w:rsidRDefault="00334C5E" w:rsidP="002F44C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F24917" w:rsidSect="00832285">
      <w:footerReference w:type="even" r:id="rId11"/>
      <w:footerReference w:type="default" r:id="rId12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3F" w:rsidRDefault="00563D3F">
      <w:r>
        <w:separator/>
      </w:r>
    </w:p>
  </w:endnote>
  <w:endnote w:type="continuationSeparator" w:id="0">
    <w:p w:rsidR="00563D3F" w:rsidRDefault="00563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40" w:rsidRDefault="00772963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A1A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1A40" w:rsidRDefault="00EA1A4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40" w:rsidRDefault="00772963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A1A4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47C1">
      <w:rPr>
        <w:rStyle w:val="aa"/>
        <w:noProof/>
      </w:rPr>
      <w:t>9</w:t>
    </w:r>
    <w:r>
      <w:rPr>
        <w:rStyle w:val="aa"/>
      </w:rPr>
      <w:fldChar w:fldCharType="end"/>
    </w:r>
  </w:p>
  <w:p w:rsidR="00EA1A40" w:rsidRPr="001E527B" w:rsidRDefault="00EA1A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3F" w:rsidRDefault="00563D3F">
      <w:r>
        <w:separator/>
      </w:r>
    </w:p>
  </w:footnote>
  <w:footnote w:type="continuationSeparator" w:id="0">
    <w:p w:rsidR="00563D3F" w:rsidRDefault="00563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845DA1"/>
    <w:multiLevelType w:val="multilevel"/>
    <w:tmpl w:val="1AF6B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4">
    <w:nsid w:val="6FD458B5"/>
    <w:multiLevelType w:val="hybridMultilevel"/>
    <w:tmpl w:val="0E0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1CF"/>
    <w:rsid w:val="00027500"/>
    <w:rsid w:val="00050C68"/>
    <w:rsid w:val="0005372C"/>
    <w:rsid w:val="00054314"/>
    <w:rsid w:val="00054D8B"/>
    <w:rsid w:val="000559D5"/>
    <w:rsid w:val="00057824"/>
    <w:rsid w:val="00060F3C"/>
    <w:rsid w:val="00065112"/>
    <w:rsid w:val="00072A04"/>
    <w:rsid w:val="000768AB"/>
    <w:rsid w:val="000808D6"/>
    <w:rsid w:val="000A5D1A"/>
    <w:rsid w:val="000A726F"/>
    <w:rsid w:val="000B4002"/>
    <w:rsid w:val="000B66C7"/>
    <w:rsid w:val="000C430D"/>
    <w:rsid w:val="000D524A"/>
    <w:rsid w:val="000E2F63"/>
    <w:rsid w:val="000F1752"/>
    <w:rsid w:val="000F2B40"/>
    <w:rsid w:val="000F4140"/>
    <w:rsid w:val="000F5B6A"/>
    <w:rsid w:val="001000D3"/>
    <w:rsid w:val="00104E0D"/>
    <w:rsid w:val="0010504A"/>
    <w:rsid w:val="001147C1"/>
    <w:rsid w:val="00116BFA"/>
    <w:rsid w:val="0011713B"/>
    <w:rsid w:val="00123D31"/>
    <w:rsid w:val="00125DE3"/>
    <w:rsid w:val="00130A8F"/>
    <w:rsid w:val="00136F73"/>
    <w:rsid w:val="0014280A"/>
    <w:rsid w:val="001501D4"/>
    <w:rsid w:val="00152DBB"/>
    <w:rsid w:val="00153B21"/>
    <w:rsid w:val="00167B6B"/>
    <w:rsid w:val="00172B9B"/>
    <w:rsid w:val="00172C67"/>
    <w:rsid w:val="00173067"/>
    <w:rsid w:val="0017408B"/>
    <w:rsid w:val="00176193"/>
    <w:rsid w:val="00183475"/>
    <w:rsid w:val="001A28AB"/>
    <w:rsid w:val="001B12F9"/>
    <w:rsid w:val="001B13E3"/>
    <w:rsid w:val="001B2D1C"/>
    <w:rsid w:val="001C1D98"/>
    <w:rsid w:val="001C667D"/>
    <w:rsid w:val="001D2690"/>
    <w:rsid w:val="001D429F"/>
    <w:rsid w:val="001E10DD"/>
    <w:rsid w:val="001E4A1F"/>
    <w:rsid w:val="001E527B"/>
    <w:rsid w:val="001F4BE3"/>
    <w:rsid w:val="001F6D02"/>
    <w:rsid w:val="00200F1A"/>
    <w:rsid w:val="002128DC"/>
    <w:rsid w:val="00221012"/>
    <w:rsid w:val="00245A99"/>
    <w:rsid w:val="002504E8"/>
    <w:rsid w:val="00254382"/>
    <w:rsid w:val="00254635"/>
    <w:rsid w:val="00261B30"/>
    <w:rsid w:val="0027031E"/>
    <w:rsid w:val="00271172"/>
    <w:rsid w:val="00275DCF"/>
    <w:rsid w:val="0028703B"/>
    <w:rsid w:val="002A143B"/>
    <w:rsid w:val="002A2062"/>
    <w:rsid w:val="002A31A1"/>
    <w:rsid w:val="002A3F7E"/>
    <w:rsid w:val="002A5F73"/>
    <w:rsid w:val="002B6527"/>
    <w:rsid w:val="002C06CF"/>
    <w:rsid w:val="002C135C"/>
    <w:rsid w:val="002C577A"/>
    <w:rsid w:val="002C5E60"/>
    <w:rsid w:val="002C6382"/>
    <w:rsid w:val="002E2128"/>
    <w:rsid w:val="002E56C9"/>
    <w:rsid w:val="002E65D5"/>
    <w:rsid w:val="002F0FA8"/>
    <w:rsid w:val="002F44C0"/>
    <w:rsid w:val="002F4A8B"/>
    <w:rsid w:val="002F63E3"/>
    <w:rsid w:val="002F74D7"/>
    <w:rsid w:val="002F7E36"/>
    <w:rsid w:val="0030124B"/>
    <w:rsid w:val="00301665"/>
    <w:rsid w:val="003030D0"/>
    <w:rsid w:val="00307638"/>
    <w:rsid w:val="003079BA"/>
    <w:rsid w:val="00313445"/>
    <w:rsid w:val="00313D3A"/>
    <w:rsid w:val="00334C5E"/>
    <w:rsid w:val="00341FC1"/>
    <w:rsid w:val="00342FE5"/>
    <w:rsid w:val="00343F1A"/>
    <w:rsid w:val="0035216F"/>
    <w:rsid w:val="00355873"/>
    <w:rsid w:val="00357D85"/>
    <w:rsid w:val="0037040B"/>
    <w:rsid w:val="003721DD"/>
    <w:rsid w:val="00375FD0"/>
    <w:rsid w:val="003919D7"/>
    <w:rsid w:val="00391B4B"/>
    <w:rsid w:val="003921D8"/>
    <w:rsid w:val="0039305C"/>
    <w:rsid w:val="003A6B31"/>
    <w:rsid w:val="003B2193"/>
    <w:rsid w:val="003B6F67"/>
    <w:rsid w:val="003C7BF3"/>
    <w:rsid w:val="003E56A9"/>
    <w:rsid w:val="003E6ED2"/>
    <w:rsid w:val="003F244E"/>
    <w:rsid w:val="003F78EE"/>
    <w:rsid w:val="0040736F"/>
    <w:rsid w:val="00407B71"/>
    <w:rsid w:val="00411D52"/>
    <w:rsid w:val="004136AE"/>
    <w:rsid w:val="00417EA4"/>
    <w:rsid w:val="00421094"/>
    <w:rsid w:val="00425061"/>
    <w:rsid w:val="00433EB3"/>
    <w:rsid w:val="0043551F"/>
    <w:rsid w:val="0043686A"/>
    <w:rsid w:val="00441069"/>
    <w:rsid w:val="00444636"/>
    <w:rsid w:val="004537BD"/>
    <w:rsid w:val="00453869"/>
    <w:rsid w:val="0046032E"/>
    <w:rsid w:val="00461636"/>
    <w:rsid w:val="00465003"/>
    <w:rsid w:val="004711EC"/>
    <w:rsid w:val="00480BC7"/>
    <w:rsid w:val="004871AA"/>
    <w:rsid w:val="00496D42"/>
    <w:rsid w:val="004B104F"/>
    <w:rsid w:val="004B4242"/>
    <w:rsid w:val="004B5917"/>
    <w:rsid w:val="004B6A5C"/>
    <w:rsid w:val="004C551D"/>
    <w:rsid w:val="004C5CE0"/>
    <w:rsid w:val="004E206D"/>
    <w:rsid w:val="004E78FD"/>
    <w:rsid w:val="004F0AB4"/>
    <w:rsid w:val="004F4526"/>
    <w:rsid w:val="004F7011"/>
    <w:rsid w:val="0050547A"/>
    <w:rsid w:val="00515D9C"/>
    <w:rsid w:val="00531FBD"/>
    <w:rsid w:val="0053366A"/>
    <w:rsid w:val="00560C2B"/>
    <w:rsid w:val="0056157E"/>
    <w:rsid w:val="00563CC6"/>
    <w:rsid w:val="00563D3F"/>
    <w:rsid w:val="0057645F"/>
    <w:rsid w:val="00576DEC"/>
    <w:rsid w:val="00583776"/>
    <w:rsid w:val="00587BF6"/>
    <w:rsid w:val="005940BD"/>
    <w:rsid w:val="005B0DCB"/>
    <w:rsid w:val="005C5FF3"/>
    <w:rsid w:val="005D0B12"/>
    <w:rsid w:val="005D481C"/>
    <w:rsid w:val="005F68BA"/>
    <w:rsid w:val="00611679"/>
    <w:rsid w:val="006127D1"/>
    <w:rsid w:val="00613D7D"/>
    <w:rsid w:val="0062491B"/>
    <w:rsid w:val="006564DB"/>
    <w:rsid w:val="00660EE3"/>
    <w:rsid w:val="006620ED"/>
    <w:rsid w:val="00673081"/>
    <w:rsid w:val="00676B57"/>
    <w:rsid w:val="00682910"/>
    <w:rsid w:val="00684474"/>
    <w:rsid w:val="00690EF6"/>
    <w:rsid w:val="00693B52"/>
    <w:rsid w:val="006A2E5F"/>
    <w:rsid w:val="006C50B4"/>
    <w:rsid w:val="006E5B33"/>
    <w:rsid w:val="007021C9"/>
    <w:rsid w:val="007120F8"/>
    <w:rsid w:val="007219F0"/>
    <w:rsid w:val="007357C9"/>
    <w:rsid w:val="00735C21"/>
    <w:rsid w:val="00737415"/>
    <w:rsid w:val="00766FD7"/>
    <w:rsid w:val="00772963"/>
    <w:rsid w:val="007730B1"/>
    <w:rsid w:val="00782222"/>
    <w:rsid w:val="00785215"/>
    <w:rsid w:val="007936ED"/>
    <w:rsid w:val="007B1A56"/>
    <w:rsid w:val="007B6388"/>
    <w:rsid w:val="007B6E60"/>
    <w:rsid w:val="007C0A5F"/>
    <w:rsid w:val="0080355B"/>
    <w:rsid w:val="00803F3C"/>
    <w:rsid w:val="00804CFE"/>
    <w:rsid w:val="008117AC"/>
    <w:rsid w:val="00811C94"/>
    <w:rsid w:val="00811CF1"/>
    <w:rsid w:val="008136A4"/>
    <w:rsid w:val="00816086"/>
    <w:rsid w:val="00832285"/>
    <w:rsid w:val="00834671"/>
    <w:rsid w:val="008438D7"/>
    <w:rsid w:val="008461D7"/>
    <w:rsid w:val="008468EB"/>
    <w:rsid w:val="00860E5A"/>
    <w:rsid w:val="00867AB6"/>
    <w:rsid w:val="008737FF"/>
    <w:rsid w:val="008741E0"/>
    <w:rsid w:val="00885E83"/>
    <w:rsid w:val="008965F7"/>
    <w:rsid w:val="008A26EE"/>
    <w:rsid w:val="008A54D0"/>
    <w:rsid w:val="008B6AD3"/>
    <w:rsid w:val="008F21E3"/>
    <w:rsid w:val="00910044"/>
    <w:rsid w:val="009122B1"/>
    <w:rsid w:val="00913129"/>
    <w:rsid w:val="0091546D"/>
    <w:rsid w:val="00916B70"/>
    <w:rsid w:val="00917C70"/>
    <w:rsid w:val="009228DF"/>
    <w:rsid w:val="00924E84"/>
    <w:rsid w:val="00927139"/>
    <w:rsid w:val="00936FB3"/>
    <w:rsid w:val="00947DDE"/>
    <w:rsid w:val="00947FCC"/>
    <w:rsid w:val="0097667B"/>
    <w:rsid w:val="00985A10"/>
    <w:rsid w:val="009969F7"/>
    <w:rsid w:val="0099786B"/>
    <w:rsid w:val="009A1190"/>
    <w:rsid w:val="009B159A"/>
    <w:rsid w:val="009B217B"/>
    <w:rsid w:val="009C02DF"/>
    <w:rsid w:val="009D1C2C"/>
    <w:rsid w:val="009D506C"/>
    <w:rsid w:val="00A061D7"/>
    <w:rsid w:val="00A06D17"/>
    <w:rsid w:val="00A1312F"/>
    <w:rsid w:val="00A30E81"/>
    <w:rsid w:val="00A34804"/>
    <w:rsid w:val="00A43AC7"/>
    <w:rsid w:val="00A55128"/>
    <w:rsid w:val="00A67B50"/>
    <w:rsid w:val="00A75F2F"/>
    <w:rsid w:val="00A8127E"/>
    <w:rsid w:val="00A93EFC"/>
    <w:rsid w:val="00A941CF"/>
    <w:rsid w:val="00A97431"/>
    <w:rsid w:val="00AA2C11"/>
    <w:rsid w:val="00AA598F"/>
    <w:rsid w:val="00AA61A1"/>
    <w:rsid w:val="00AA7514"/>
    <w:rsid w:val="00AB40AC"/>
    <w:rsid w:val="00AD40A4"/>
    <w:rsid w:val="00AD4FB4"/>
    <w:rsid w:val="00AE2601"/>
    <w:rsid w:val="00AE6889"/>
    <w:rsid w:val="00B031AF"/>
    <w:rsid w:val="00B12E15"/>
    <w:rsid w:val="00B2113E"/>
    <w:rsid w:val="00B22F6A"/>
    <w:rsid w:val="00B2693C"/>
    <w:rsid w:val="00B31114"/>
    <w:rsid w:val="00B35935"/>
    <w:rsid w:val="00B37E63"/>
    <w:rsid w:val="00B41B36"/>
    <w:rsid w:val="00B42A7A"/>
    <w:rsid w:val="00B444A2"/>
    <w:rsid w:val="00B452A6"/>
    <w:rsid w:val="00B57C92"/>
    <w:rsid w:val="00B62CFB"/>
    <w:rsid w:val="00B72D61"/>
    <w:rsid w:val="00B80C1F"/>
    <w:rsid w:val="00B8231A"/>
    <w:rsid w:val="00B912DD"/>
    <w:rsid w:val="00B97DA1"/>
    <w:rsid w:val="00BA7015"/>
    <w:rsid w:val="00BB55C0"/>
    <w:rsid w:val="00BC0920"/>
    <w:rsid w:val="00BC30AC"/>
    <w:rsid w:val="00BD2C67"/>
    <w:rsid w:val="00BD31C1"/>
    <w:rsid w:val="00BF2DFC"/>
    <w:rsid w:val="00BF39F0"/>
    <w:rsid w:val="00C10DA1"/>
    <w:rsid w:val="00C11FDF"/>
    <w:rsid w:val="00C224FC"/>
    <w:rsid w:val="00C238E6"/>
    <w:rsid w:val="00C33B35"/>
    <w:rsid w:val="00C53CB1"/>
    <w:rsid w:val="00C572C4"/>
    <w:rsid w:val="00C57A4A"/>
    <w:rsid w:val="00C731BB"/>
    <w:rsid w:val="00C74B5F"/>
    <w:rsid w:val="00C9632C"/>
    <w:rsid w:val="00C976AB"/>
    <w:rsid w:val="00CA027D"/>
    <w:rsid w:val="00CA151C"/>
    <w:rsid w:val="00CB1900"/>
    <w:rsid w:val="00CB43C1"/>
    <w:rsid w:val="00CB72F3"/>
    <w:rsid w:val="00CC6853"/>
    <w:rsid w:val="00CD077D"/>
    <w:rsid w:val="00CD1C64"/>
    <w:rsid w:val="00CE5183"/>
    <w:rsid w:val="00CF0D2D"/>
    <w:rsid w:val="00D00358"/>
    <w:rsid w:val="00D06A7D"/>
    <w:rsid w:val="00D107B6"/>
    <w:rsid w:val="00D13E83"/>
    <w:rsid w:val="00D40C2D"/>
    <w:rsid w:val="00D5467A"/>
    <w:rsid w:val="00D60AB8"/>
    <w:rsid w:val="00D611CF"/>
    <w:rsid w:val="00D73323"/>
    <w:rsid w:val="00D95131"/>
    <w:rsid w:val="00D9676B"/>
    <w:rsid w:val="00DA1A09"/>
    <w:rsid w:val="00DB3807"/>
    <w:rsid w:val="00DB4D6B"/>
    <w:rsid w:val="00DB528A"/>
    <w:rsid w:val="00DC2302"/>
    <w:rsid w:val="00DE50C1"/>
    <w:rsid w:val="00DF51D6"/>
    <w:rsid w:val="00DF6F75"/>
    <w:rsid w:val="00E01CFB"/>
    <w:rsid w:val="00E04378"/>
    <w:rsid w:val="00E13597"/>
    <w:rsid w:val="00E138E0"/>
    <w:rsid w:val="00E15822"/>
    <w:rsid w:val="00E3132E"/>
    <w:rsid w:val="00E36EA0"/>
    <w:rsid w:val="00E477EC"/>
    <w:rsid w:val="00E55107"/>
    <w:rsid w:val="00E61F30"/>
    <w:rsid w:val="00E646F8"/>
    <w:rsid w:val="00E657E1"/>
    <w:rsid w:val="00E67DF0"/>
    <w:rsid w:val="00E7274C"/>
    <w:rsid w:val="00E74E00"/>
    <w:rsid w:val="00E75C57"/>
    <w:rsid w:val="00E76A4E"/>
    <w:rsid w:val="00E86F85"/>
    <w:rsid w:val="00E91025"/>
    <w:rsid w:val="00E9626F"/>
    <w:rsid w:val="00EA1A40"/>
    <w:rsid w:val="00EA2EEB"/>
    <w:rsid w:val="00EA3E9F"/>
    <w:rsid w:val="00EA6811"/>
    <w:rsid w:val="00EC3C72"/>
    <w:rsid w:val="00EC40AD"/>
    <w:rsid w:val="00EC439B"/>
    <w:rsid w:val="00ED44A5"/>
    <w:rsid w:val="00ED72D3"/>
    <w:rsid w:val="00EE63A1"/>
    <w:rsid w:val="00EF248B"/>
    <w:rsid w:val="00EF29AB"/>
    <w:rsid w:val="00EF56AF"/>
    <w:rsid w:val="00F001F7"/>
    <w:rsid w:val="00F02AD8"/>
    <w:rsid w:val="00F02C40"/>
    <w:rsid w:val="00F114D5"/>
    <w:rsid w:val="00F24917"/>
    <w:rsid w:val="00F27ED2"/>
    <w:rsid w:val="00F30D40"/>
    <w:rsid w:val="00F410DF"/>
    <w:rsid w:val="00F410E0"/>
    <w:rsid w:val="00F8225E"/>
    <w:rsid w:val="00F84CF3"/>
    <w:rsid w:val="00F86418"/>
    <w:rsid w:val="00F91FDB"/>
    <w:rsid w:val="00F9297B"/>
    <w:rsid w:val="00FA6611"/>
    <w:rsid w:val="00FC1CEE"/>
    <w:rsid w:val="00FD1477"/>
    <w:rsid w:val="00FD350A"/>
    <w:rsid w:val="00FD463A"/>
    <w:rsid w:val="00FE4F78"/>
    <w:rsid w:val="00FE560D"/>
    <w:rsid w:val="00FE7DA9"/>
    <w:rsid w:val="00FF5184"/>
    <w:rsid w:val="00FF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85"/>
  </w:style>
  <w:style w:type="paragraph" w:styleId="1">
    <w:name w:val="heading 1"/>
    <w:basedOn w:val="a"/>
    <w:next w:val="a"/>
    <w:link w:val="10"/>
    <w:uiPriority w:val="99"/>
    <w:qFormat/>
    <w:rsid w:val="0083228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0B1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5D0B1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D0B1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D0B1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D0B1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0B1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0B1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832285"/>
    <w:rPr>
      <w:sz w:val="28"/>
    </w:rPr>
  </w:style>
  <w:style w:type="paragraph" w:styleId="a4">
    <w:name w:val="Body Text Indent"/>
    <w:basedOn w:val="a"/>
    <w:link w:val="a5"/>
    <w:uiPriority w:val="99"/>
    <w:rsid w:val="0083228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83228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32285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832285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32285"/>
  </w:style>
  <w:style w:type="paragraph" w:styleId="ab">
    <w:name w:val="Balloon Text"/>
    <w:basedOn w:val="a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0F4140"/>
  </w:style>
  <w:style w:type="character" w:customStyle="1" w:styleId="ad">
    <w:name w:val="Абзац списка Знак"/>
    <w:aliases w:val="ПАРАГРАФ Знак,List Paragraph Знак,Абзац списка11 Знак"/>
    <w:link w:val="ae"/>
    <w:uiPriority w:val="34"/>
    <w:locked/>
    <w:rsid w:val="00DB528A"/>
  </w:style>
  <w:style w:type="paragraph" w:styleId="ae">
    <w:name w:val="List Paragraph"/>
    <w:aliases w:val="ПАРАГРАФ,List Paragraph,Абзац списка11"/>
    <w:basedOn w:val="a"/>
    <w:link w:val="ad"/>
    <w:uiPriority w:val="34"/>
    <w:qFormat/>
    <w:rsid w:val="00DB528A"/>
    <w:pPr>
      <w:ind w:left="720"/>
      <w:contextualSpacing/>
    </w:pPr>
  </w:style>
  <w:style w:type="character" w:customStyle="1" w:styleId="af">
    <w:name w:val="Без интервала Знак"/>
    <w:link w:val="af0"/>
    <w:uiPriority w:val="1"/>
    <w:locked/>
    <w:rsid w:val="00334C5E"/>
    <w:rPr>
      <w:sz w:val="28"/>
    </w:rPr>
  </w:style>
  <w:style w:type="paragraph" w:styleId="af0">
    <w:name w:val="No Spacing"/>
    <w:basedOn w:val="a"/>
    <w:link w:val="af"/>
    <w:uiPriority w:val="1"/>
    <w:qFormat/>
    <w:rsid w:val="00334C5E"/>
    <w:pPr>
      <w:jc w:val="both"/>
    </w:pPr>
    <w:rPr>
      <w:sz w:val="28"/>
    </w:rPr>
  </w:style>
  <w:style w:type="paragraph" w:styleId="af1">
    <w:name w:val="Normal (Web)"/>
    <w:basedOn w:val="a"/>
    <w:uiPriority w:val="99"/>
    <w:unhideWhenUsed/>
    <w:rsid w:val="00334C5E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334C5E"/>
    <w:rPr>
      <w:b/>
      <w:bCs/>
    </w:rPr>
  </w:style>
  <w:style w:type="character" w:styleId="af3">
    <w:name w:val="Hyperlink"/>
    <w:basedOn w:val="a0"/>
    <w:uiPriority w:val="99"/>
    <w:unhideWhenUsed/>
    <w:rsid w:val="00334C5E"/>
    <w:rPr>
      <w:color w:val="0000FF"/>
      <w:u w:val="single"/>
    </w:rPr>
  </w:style>
  <w:style w:type="paragraph" w:customStyle="1" w:styleId="ConsPlusNormal">
    <w:name w:val="ConsPlusNormal"/>
    <w:link w:val="ConsPlusNormal0"/>
    <w:rsid w:val="008741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8741E0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5D0B1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5D0B1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5D0B1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5D0B1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5D0B1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5D0B12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D0B12"/>
    <w:rPr>
      <w:rFonts w:ascii="AG Souvenir" w:hAnsi="AG Souvenir"/>
      <w:b/>
      <w:spacing w:val="38"/>
      <w:sz w:val="28"/>
    </w:rPr>
  </w:style>
  <w:style w:type="character" w:customStyle="1" w:styleId="af4">
    <w:name w:val="Основной текст Знак"/>
    <w:basedOn w:val="a0"/>
    <w:uiPriority w:val="99"/>
    <w:rsid w:val="005D0B12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D0B12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D0B12"/>
  </w:style>
  <w:style w:type="character" w:styleId="af5">
    <w:name w:val="Emphasis"/>
    <w:uiPriority w:val="99"/>
    <w:qFormat/>
    <w:rsid w:val="005D0B1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0B1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5D0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semiHidden/>
    <w:rsid w:val="005D0B12"/>
    <w:rPr>
      <w:rFonts w:ascii="Consolas" w:hAnsi="Consolas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7"/>
    <w:uiPriority w:val="99"/>
    <w:semiHidden/>
    <w:locked/>
    <w:rsid w:val="005D0B12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5D0B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5D0B12"/>
  </w:style>
  <w:style w:type="character" w:customStyle="1" w:styleId="af8">
    <w:name w:val="Текст примечания Знак"/>
    <w:basedOn w:val="a0"/>
    <w:link w:val="af9"/>
    <w:uiPriority w:val="99"/>
    <w:semiHidden/>
    <w:rsid w:val="005D0B12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5D0B1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3">
    <w:name w:val="Текст примечания Знак1"/>
    <w:basedOn w:val="a0"/>
    <w:link w:val="af9"/>
    <w:semiHidden/>
    <w:rsid w:val="005D0B12"/>
  </w:style>
  <w:style w:type="character" w:customStyle="1" w:styleId="afa">
    <w:name w:val="Текст концевой сноски Знак"/>
    <w:basedOn w:val="a0"/>
    <w:link w:val="afb"/>
    <w:uiPriority w:val="99"/>
    <w:semiHidden/>
    <w:rsid w:val="005D0B12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5D0B12"/>
    <w:pPr>
      <w:ind w:firstLine="709"/>
      <w:jc w:val="both"/>
    </w:pPr>
    <w:rPr>
      <w:sz w:val="28"/>
      <w:szCs w:val="22"/>
    </w:rPr>
  </w:style>
  <w:style w:type="character" w:customStyle="1" w:styleId="14">
    <w:name w:val="Текст концевой сноски Знак1"/>
    <w:basedOn w:val="a0"/>
    <w:link w:val="afb"/>
    <w:semiHidden/>
    <w:rsid w:val="005D0B12"/>
  </w:style>
  <w:style w:type="character" w:customStyle="1" w:styleId="afc">
    <w:name w:val="Красная строка Знак"/>
    <w:basedOn w:val="af4"/>
    <w:link w:val="afd"/>
    <w:uiPriority w:val="99"/>
    <w:rsid w:val="005D0B12"/>
    <w:rPr>
      <w:rFonts w:ascii="Arial" w:hAnsi="Arial" w:cs="Arial"/>
    </w:rPr>
  </w:style>
  <w:style w:type="paragraph" w:styleId="afd">
    <w:name w:val="Body Text First Indent"/>
    <w:basedOn w:val="a"/>
    <w:link w:val="afc"/>
    <w:uiPriority w:val="99"/>
    <w:unhideWhenUsed/>
    <w:rsid w:val="005D0B12"/>
    <w:pPr>
      <w:ind w:firstLine="210"/>
    </w:pPr>
    <w:rPr>
      <w:rFonts w:ascii="Arial" w:hAnsi="Arial" w:cs="Arial"/>
      <w:sz w:val="28"/>
    </w:rPr>
  </w:style>
  <w:style w:type="character" w:customStyle="1" w:styleId="11">
    <w:name w:val="Основной текст Знак1"/>
    <w:basedOn w:val="a0"/>
    <w:link w:val="a3"/>
    <w:uiPriority w:val="99"/>
    <w:rsid w:val="005D0B12"/>
    <w:rPr>
      <w:sz w:val="28"/>
    </w:rPr>
  </w:style>
  <w:style w:type="character" w:customStyle="1" w:styleId="15">
    <w:name w:val="Красная строка Знак1"/>
    <w:basedOn w:val="11"/>
    <w:link w:val="afd"/>
    <w:rsid w:val="005D0B12"/>
  </w:style>
  <w:style w:type="paragraph" w:styleId="afe">
    <w:name w:val="Subtitle"/>
    <w:basedOn w:val="a"/>
    <w:next w:val="a"/>
    <w:link w:val="aff"/>
    <w:uiPriority w:val="11"/>
    <w:qFormat/>
    <w:rsid w:val="005D0B12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5D0B1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D0B1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5D0B1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semiHidden/>
    <w:rsid w:val="005D0B12"/>
  </w:style>
  <w:style w:type="character" w:customStyle="1" w:styleId="31">
    <w:name w:val="Основной текст 3 Знак"/>
    <w:basedOn w:val="a0"/>
    <w:link w:val="32"/>
    <w:uiPriority w:val="99"/>
    <w:semiHidden/>
    <w:rsid w:val="005D0B12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D0B12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semiHidden/>
    <w:rsid w:val="005D0B1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0B1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5D0B1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semiHidden/>
    <w:rsid w:val="005D0B12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0B12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5D0B1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semiHidden/>
    <w:rsid w:val="005D0B12"/>
    <w:rPr>
      <w:sz w:val="16"/>
      <w:szCs w:val="16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5D0B12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5D0B1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6">
    <w:name w:val="Схема документа Знак1"/>
    <w:basedOn w:val="a0"/>
    <w:link w:val="aff1"/>
    <w:semiHidden/>
    <w:rsid w:val="005D0B12"/>
    <w:rPr>
      <w:rFonts w:ascii="Tahoma" w:hAnsi="Tahoma" w:cs="Tahoma"/>
      <w:sz w:val="16"/>
      <w:szCs w:val="16"/>
    </w:rPr>
  </w:style>
  <w:style w:type="character" w:customStyle="1" w:styleId="aff2">
    <w:name w:val="Текст Знак"/>
    <w:basedOn w:val="a0"/>
    <w:link w:val="aff3"/>
    <w:uiPriority w:val="99"/>
    <w:semiHidden/>
    <w:rsid w:val="005D0B12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5D0B12"/>
    <w:pPr>
      <w:spacing w:before="64" w:after="64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link w:val="aff3"/>
    <w:semiHidden/>
    <w:rsid w:val="005D0B12"/>
    <w:rPr>
      <w:rFonts w:ascii="Consolas" w:hAnsi="Consolas"/>
      <w:sz w:val="21"/>
      <w:szCs w:val="21"/>
    </w:rPr>
  </w:style>
  <w:style w:type="character" w:customStyle="1" w:styleId="aff4">
    <w:name w:val="Тема примечания Знак"/>
    <w:basedOn w:val="af8"/>
    <w:link w:val="aff5"/>
    <w:uiPriority w:val="99"/>
    <w:semiHidden/>
    <w:rsid w:val="005D0B12"/>
    <w:rPr>
      <w:b/>
      <w:bCs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5D0B12"/>
    <w:rPr>
      <w:b/>
      <w:bCs/>
    </w:rPr>
  </w:style>
  <w:style w:type="character" w:customStyle="1" w:styleId="18">
    <w:name w:val="Тема примечания Знак1"/>
    <w:basedOn w:val="13"/>
    <w:link w:val="aff5"/>
    <w:semiHidden/>
    <w:rsid w:val="005D0B1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5D0B1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5D0B12"/>
    <w:rPr>
      <w:i/>
      <w:iCs/>
      <w:sz w:val="28"/>
      <w:szCs w:val="22"/>
    </w:rPr>
  </w:style>
  <w:style w:type="paragraph" w:styleId="aff6">
    <w:name w:val="Intense Quote"/>
    <w:basedOn w:val="a"/>
    <w:next w:val="a"/>
    <w:link w:val="aff7"/>
    <w:uiPriority w:val="30"/>
    <w:qFormat/>
    <w:rsid w:val="005D0B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5D0B12"/>
    <w:rPr>
      <w:i/>
      <w:iCs/>
      <w:sz w:val="28"/>
      <w:szCs w:val="22"/>
    </w:rPr>
  </w:style>
  <w:style w:type="paragraph" w:styleId="aff8">
    <w:name w:val="Title"/>
    <w:basedOn w:val="a"/>
    <w:next w:val="a"/>
    <w:link w:val="aff9"/>
    <w:uiPriority w:val="99"/>
    <w:qFormat/>
    <w:rsid w:val="005D0B1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9">
    <w:name w:val="Название Знак"/>
    <w:basedOn w:val="a0"/>
    <w:link w:val="aff8"/>
    <w:uiPriority w:val="99"/>
    <w:rsid w:val="005D0B12"/>
    <w:rPr>
      <w:rFonts w:ascii="Cambria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5D0B1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5D0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5D0B1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5D0B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a">
    <w:name w:val="Основной текст_"/>
    <w:link w:val="19"/>
    <w:locked/>
    <w:rsid w:val="005D0B12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a"/>
    <w:rsid w:val="005D0B1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b">
    <w:name w:val="Таб_текст Знак"/>
    <w:link w:val="affc"/>
    <w:locked/>
    <w:rsid w:val="005D0B12"/>
    <w:rPr>
      <w:sz w:val="24"/>
      <w:szCs w:val="22"/>
    </w:rPr>
  </w:style>
  <w:style w:type="paragraph" w:customStyle="1" w:styleId="affc">
    <w:name w:val="Таб_текст"/>
    <w:basedOn w:val="af0"/>
    <w:link w:val="affb"/>
    <w:qFormat/>
    <w:rsid w:val="005D0B12"/>
    <w:pPr>
      <w:jc w:val="left"/>
    </w:pPr>
    <w:rPr>
      <w:sz w:val="24"/>
      <w:szCs w:val="22"/>
    </w:rPr>
  </w:style>
  <w:style w:type="character" w:customStyle="1" w:styleId="affd">
    <w:name w:val="Таб_заг Знак"/>
    <w:link w:val="affe"/>
    <w:locked/>
    <w:rsid w:val="005D0B12"/>
    <w:rPr>
      <w:sz w:val="24"/>
      <w:szCs w:val="22"/>
    </w:rPr>
  </w:style>
  <w:style w:type="paragraph" w:customStyle="1" w:styleId="affe">
    <w:name w:val="Таб_заг"/>
    <w:basedOn w:val="af0"/>
    <w:link w:val="affd"/>
    <w:qFormat/>
    <w:rsid w:val="005D0B12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5D0B1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5D0B1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5D0B12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5D0B1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5D0B1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D0B1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5D0B12"/>
    <w:rPr>
      <w:i/>
      <w:iCs/>
    </w:rPr>
  </w:style>
  <w:style w:type="character" w:styleId="afff0">
    <w:name w:val="Intense Emphasis"/>
    <w:uiPriority w:val="21"/>
    <w:qFormat/>
    <w:rsid w:val="005D0B12"/>
    <w:rPr>
      <w:b/>
      <w:bCs/>
      <w:i/>
      <w:iCs/>
    </w:rPr>
  </w:style>
  <w:style w:type="character" w:styleId="afff1">
    <w:name w:val="Subtle Reference"/>
    <w:uiPriority w:val="31"/>
    <w:qFormat/>
    <w:rsid w:val="005D0B12"/>
    <w:rPr>
      <w:smallCaps/>
    </w:rPr>
  </w:style>
  <w:style w:type="character" w:styleId="afff2">
    <w:name w:val="Intense Reference"/>
    <w:uiPriority w:val="32"/>
    <w:qFormat/>
    <w:rsid w:val="005D0B12"/>
    <w:rPr>
      <w:b/>
      <w:bCs/>
      <w:smallCaps/>
    </w:rPr>
  </w:style>
  <w:style w:type="character" w:styleId="afff3">
    <w:name w:val="Book Title"/>
    <w:uiPriority w:val="33"/>
    <w:qFormat/>
    <w:rsid w:val="005D0B12"/>
    <w:rPr>
      <w:i/>
      <w:iCs/>
      <w:smallCaps/>
      <w:spacing w:val="5"/>
    </w:rPr>
  </w:style>
  <w:style w:type="character" w:customStyle="1" w:styleId="1b">
    <w:name w:val="Обычный1"/>
    <w:rsid w:val="005D0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911C5-48C5-4EF0-91A9-2156943D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2</TotalTime>
  <Pages>9</Pages>
  <Words>2291</Words>
  <Characters>18259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RePack by SPecialiST</cp:lastModifiedBy>
  <cp:revision>2</cp:revision>
  <cp:lastPrinted>2019-10-31T10:27:00Z</cp:lastPrinted>
  <dcterms:created xsi:type="dcterms:W3CDTF">2024-11-15T08:50:00Z</dcterms:created>
  <dcterms:modified xsi:type="dcterms:W3CDTF">2024-11-15T08:50:00Z</dcterms:modified>
</cp:coreProperties>
</file>