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B8" w:rsidRDefault="00C10EB8"/>
    <w:p w:rsidR="008862AB" w:rsidRPr="008862AB" w:rsidRDefault="008862AB" w:rsidP="008862AB">
      <w:pPr>
        <w:tabs>
          <w:tab w:val="left" w:pos="847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  <w:object w:dxaOrig="888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ed="t">
            <v:fill color2="black"/>
            <v:imagedata r:id="rId5" o:title=""/>
          </v:shape>
          <o:OLEObject Type="Embed" ProgID="Microsoft" ShapeID="_x0000_i1025" DrawAspect="Content" ObjectID="_1593255480" r:id="rId6"/>
        </w:object>
      </w:r>
    </w:p>
    <w:p w:rsidR="008862AB" w:rsidRDefault="008862AB" w:rsidP="008862A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</w:p>
    <w:p w:rsidR="008862AB" w:rsidRPr="008862AB" w:rsidRDefault="008862AB" w:rsidP="008862A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8862AB" w:rsidRDefault="008862AB" w:rsidP="008862AB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   </w:t>
      </w:r>
      <w:r w:rsidR="00B36D24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(ПРОЕКТ)</w:t>
      </w:r>
    </w:p>
    <w:p w:rsidR="00B36D24" w:rsidRDefault="00B36D24" w:rsidP="008862AB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026CFD" w:rsidRDefault="00B36D24" w:rsidP="008862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2018</w:t>
      </w:r>
      <w:r w:rsidR="00026CFD" w:rsidRPr="00026CF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026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х. Грушевка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8862AB" w:rsidRPr="008862AB" w:rsidRDefault="008862AB" w:rsidP="008862AB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8"/>
          <w:szCs w:val="32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920"/>
        <w:gridCol w:w="5505"/>
      </w:tblGrid>
      <w:tr w:rsidR="008862AB" w:rsidRPr="008862AB" w:rsidTr="008862AB">
        <w:trPr>
          <w:trHeight w:val="1606"/>
        </w:trPr>
        <w:tc>
          <w:tcPr>
            <w:tcW w:w="4920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862AB" w:rsidRPr="008862AB" w:rsidRDefault="007A527C" w:rsidP="00B36D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862AB" w:rsidRPr="00886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Правил содержания </w:t>
            </w:r>
            <w:r w:rsidR="00886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домашних </w:t>
            </w:r>
            <w:r w:rsidR="008862AB" w:rsidRPr="00886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животных и птицы на территории </w:t>
            </w:r>
            <w:r w:rsidR="00886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Грушево-Дубов</w:t>
            </w:r>
            <w:r w:rsidR="008862AB" w:rsidRPr="008862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сельского поселения</w:t>
            </w:r>
            <w:r w:rsidR="00B36D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505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62AB" w:rsidRPr="008862AB" w:rsidTr="008862AB">
        <w:trPr>
          <w:trHeight w:val="92"/>
        </w:trPr>
        <w:tc>
          <w:tcPr>
            <w:tcW w:w="4920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05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62AB" w:rsidRPr="008862AB" w:rsidTr="008862AB">
        <w:tc>
          <w:tcPr>
            <w:tcW w:w="4920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05" w:type="dxa"/>
          </w:tcPr>
          <w:p w:rsidR="008862AB" w:rsidRPr="008862AB" w:rsidRDefault="008862AB" w:rsidP="008862A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862AB" w:rsidRPr="008862AB" w:rsidRDefault="008862AB" w:rsidP="008862AB">
      <w:pPr>
        <w:suppressAutoHyphens/>
        <w:spacing w:after="0" w:line="240" w:lineRule="auto"/>
        <w:ind w:left="-15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от 10.01.2002 г. №7-ФЗ «Об охране окружающей среды»,  руководствуясь Приказом Министерства регионального развития РФ от 27.12.2011 г. № 613, Областным законом от 25.10.2002 г. №273 ЗС «Об административных правонарушениях»,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приведения  нормативно правовых актов органов местного самоуправления в соответствие  с действующим законодательством,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proofErr w:type="gramEnd"/>
      <w:r w:rsidR="005B7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сельского поселения Собрание депутатов 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8862AB" w:rsidRPr="008862AB" w:rsidRDefault="008862AB" w:rsidP="008862AB">
      <w:pPr>
        <w:suppressAutoHyphens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8862AB">
      <w:pPr>
        <w:suppressAutoHyphens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8862AB" w:rsidRPr="008862AB" w:rsidRDefault="008862AB" w:rsidP="008862AB">
      <w:pPr>
        <w:suppressAutoHyphens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Default="008862AB" w:rsidP="008862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Правила содержания животных и птицы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сельского поселения 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A527C" w:rsidRPr="008862AB" w:rsidRDefault="007A527C" w:rsidP="008862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527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Собрания депутатов Грушево-Дубовского сельского поселения №50 от 26.11.2014г. «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Правил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домашних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животных и птицы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862AB" w:rsidRPr="008862AB" w:rsidRDefault="008862AB" w:rsidP="008862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8862AB" w:rsidRPr="008862AB" w:rsidRDefault="008862AB" w:rsidP="008862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оставляю за собой.</w:t>
      </w:r>
    </w:p>
    <w:p w:rsidR="008862AB" w:rsidRPr="008862AB" w:rsidRDefault="008862AB" w:rsidP="008862AB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7A527C" w:rsidRDefault="007A527C" w:rsidP="008862AB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вносит </w:t>
      </w:r>
    </w:p>
    <w:p w:rsidR="007A527C" w:rsidRPr="007A527C" w:rsidRDefault="007A527C" w:rsidP="008862AB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первой категории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Pr="007A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Н.Н. Путилина</w:t>
      </w:r>
    </w:p>
    <w:p w:rsidR="008862AB" w:rsidRPr="008862AB" w:rsidRDefault="008862AB" w:rsidP="0088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862AB" w:rsidRPr="008862AB" w:rsidRDefault="008862AB" w:rsidP="0088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862AB" w:rsidRPr="008862AB" w:rsidRDefault="008862AB" w:rsidP="00886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713" w:rsidRPr="008862AB" w:rsidRDefault="00962713" w:rsidP="007A5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62AB" w:rsidRPr="008862AB" w:rsidRDefault="008862AB" w:rsidP="00026CFD">
      <w:pPr>
        <w:tabs>
          <w:tab w:val="left" w:pos="847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8862AB" w:rsidRPr="008862AB" w:rsidRDefault="008862AB" w:rsidP="00026C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2AB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Собрания депутатов</w:t>
      </w:r>
    </w:p>
    <w:p w:rsidR="008862AB" w:rsidRPr="008862AB" w:rsidRDefault="008862AB" w:rsidP="00026C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сельского поселения </w:t>
      </w:r>
    </w:p>
    <w:p w:rsidR="008862AB" w:rsidRDefault="008862AB" w:rsidP="008862A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содержания домашних животных и птицы на территории </w:t>
      </w: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0B510C" w:rsidRDefault="008862AB" w:rsidP="000B510C">
      <w:pPr>
        <w:numPr>
          <w:ilvl w:val="0"/>
          <w:numId w:val="1"/>
        </w:numPr>
        <w:tabs>
          <w:tab w:val="num" w:pos="720"/>
        </w:tabs>
        <w:suppressAutoHyphens/>
        <w:spacing w:after="0" w:line="10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</w:t>
      </w:r>
    </w:p>
    <w:p w:rsidR="008862AB" w:rsidRPr="008862AB" w:rsidRDefault="008862AB" w:rsidP="00D6120B">
      <w:pPr>
        <w:numPr>
          <w:ilvl w:val="8"/>
          <w:numId w:val="1"/>
        </w:numPr>
        <w:tabs>
          <w:tab w:val="clear" w:pos="1584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1.1.Соблюдение настоящих правил содержания домашних животных (кошек, собак), скота и птицы необходимо для поддержания чистоты и порядка 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 сельском поселении, для предупреждения возникновения и распространения опасных заболеваний, общих для человека,  животных и птиц.</w:t>
      </w:r>
    </w:p>
    <w:p w:rsidR="008862AB" w:rsidRPr="008862AB" w:rsidRDefault="008862AB" w:rsidP="00D6120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1.2.Настоящие правила определяют:</w:t>
      </w:r>
    </w:p>
    <w:p w:rsidR="000701BB" w:rsidRDefault="008862AB" w:rsidP="00D6120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условия содержания дом</w:t>
      </w:r>
      <w:r w:rsid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ашних животных и порядок выгула</w:t>
      </w:r>
    </w:p>
    <w:p w:rsidR="000701BB" w:rsidRDefault="008862AB" w:rsidP="00D6120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права и обязанности владельцев домашних животных;</w:t>
      </w:r>
    </w:p>
    <w:p w:rsidR="008862AB" w:rsidRPr="008862AB" w:rsidRDefault="008862AB" w:rsidP="00D6120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порядок отлова и содержания домашних и безнадзорных животных;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порядок захоронения, утилизации трупов (останков) домашних и безнадзорных животных.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разработаны на основании действующих законов Российской  Федерации и Ростовской области, других нормативно-правовых актов, определяющих требования к содержанию домашних животных в сельском поселении, санитарному состоянию сельских  территорий, защите животных и распространяются на всех физических и юридических лиц (предприятия, учреждения, организации) независимо от их ведомственной подчиненности.</w:t>
      </w:r>
      <w:proofErr w:type="gramEnd"/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В тексте настоящих Правил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понятия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термины используются в следующих значениях: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домашним животным относятся: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лошади, крупный рогатый скот, мелкий рогатый скот;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свиньи;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кролики;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собаки и кошки;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любые экзотические и декоративные животные;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- куры, гуси, утки, индюки и другие, экзотические и декоративные птицы;</w:t>
      </w:r>
    </w:p>
    <w:p w:rsidR="00962713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владельцы домашних животных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юридические и (или) физические лица, имеющие домашних животных на праве собственности, на содержании,  в использовании или на иных правах, установленных законодательством РФ.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безнадзорные животные –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животные, находящиеся в общественных местах безсопровождающего лица, за исключением случаев, когда животное временно находится на привязи около зданий, строений, сооружений;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-животные, находящиеся на закрытых территориях принадлежащих физическим и юридическим лицам всех форм собственности, и не стоящих на балансе физических и юридических лиц; 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</w:t>
      </w: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собаки, требующие особой ответственности владельца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мастино</w:t>
      </w:r>
      <w:proofErr w:type="spell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бульмастиф</w:t>
      </w:r>
      <w:proofErr w:type="spell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лабрадор, чау-чау, </w:t>
      </w:r>
      <w:proofErr w:type="spell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далматин</w:t>
      </w:r>
      <w:proofErr w:type="spell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бладхаунд</w:t>
      </w:r>
      <w:proofErr w:type="spell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командор, волкодав, пойнтер, королевский (большой) пудель и прочие собаки с высотой холки более 50 см.;</w:t>
      </w:r>
      <w:proofErr w:type="gramEnd"/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свободный выгул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выгул домашних животных без поводка и намордника;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короткий поводок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поводок длиной не более 0,8 метра;</w:t>
      </w:r>
    </w:p>
    <w:p w:rsidR="008862AB" w:rsidRPr="008862AB" w:rsidRDefault="008862AB" w:rsidP="00026CFD">
      <w:pPr>
        <w:numPr>
          <w:ilvl w:val="0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отлов безнадзорных домашних животных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деятельность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Правила основываются на принципах нравственного и гуманного отношения к домашним животным и распространяются на всех владельцев домашних животных, включая организации независимо от организационно-правовых форм и форм собственности,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62AB" w:rsidRPr="000B510C" w:rsidRDefault="008862AB" w:rsidP="000B510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46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2.Содержание домашних животных (кошек, собак)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Содержание домашних животных разрешается при условии соблюдения санитарно-гигиенических, ветеринарно-санитарных  и иных требований законодательства РФ, а также настоящих правил.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Содержание домашних животных в квартирах (жилых помещениях), занятых несколькими семьями, возможно только с согласия всех проживающих  совершеннолетних членов этих семей, при отсутствии медицинских противопоказаний у всех проживающих.</w:t>
      </w:r>
    </w:p>
    <w:p w:rsidR="00962713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Не допускается содержание домашних животных в помещениях многоквартирного дома, не являющихся частями квартир и предназначенные для обслуживания более одного помещения в данном  доме, в том числе на межквартирных лестничных площадках, лестницах,  крышах, в коридорах, технических этажах, чердаках, в подвалах, а также на балконах и лоджиях.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Запрещается оставлять  домашних животных без надзора, в бедственном положении. В случае длительного отсутствия владелец домашнего животного обязан передать его на временное содержание заинтересованным лицам.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Запрещается бесконтрольное разведение собак, кошек. Владелец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2.6.При выгуле собак владельцы должны соблюдать следующие требования: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2.6.1. Запрещается выгул собак: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без сопровождающего лица;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- лицами в состоянии алкогольного, наркотического или токсического опьянения;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лицами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достигшими 14-летнего возраста, собак, требующих особой ответственности владельца;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лицами признанными недееспособными;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на пляжах;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в местах проведения массовых мероприятий;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на кладбищах;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площадках и иных территориях, не предназначенных для выгула.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Запрещается допускать собак в здания, коммерческие сооружения временного характера, а также на территориях детских, образовательных, медицинских организаций, организаций осуществляющих торговлю и оказывающих услуги общественного питания, бытового обслуживания, организаций культуры, религиозных организаций, кроме служебных собак, собак поводырей.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Допускается оставлять собак на короткий период, но не более 1 часа в наморднике и на привязи, у магазинов, аптек, учреждений и т.п.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2.9. При временном помещении собаки на привязь в общественных местах владелец собаки обязан: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исключить возможность самопроизвольного снятия собаки с привязи;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исключить нападение собаки на людей;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обеспечить возможность свободного и безопасного передвижения людей и проезда транспортных средств.</w:t>
      </w:r>
    </w:p>
    <w:p w:rsidR="00962713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Владельцам, имеющим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  время и на огороженной территории. В дневное время собаки должны находиться на привязи или в вольерах.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2.12. Запрещается организовывать и</w:t>
      </w:r>
      <w:r w:rsidR="00D61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проводить бои с участием собак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разводить, содержать, отлавливать собак и кошек с целью использования их шкур, мяса и костей.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Разрешается провоз собак в намордниках и на поводках в сопровождении взрослых лиц: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2.13.1.В автобусах пригородных маршрутов не более одной собаки на площадке.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2.13.2. Провоз кошек и собак мелких пород разрешается в закрытой корзине, ящике, при наличии свидетельства  формы №1, с указанием даты вакцинации животного против бешенства.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15" w:rsidRDefault="00A54615" w:rsidP="009627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54615" w:rsidRDefault="00A54615" w:rsidP="009627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4615" w:rsidRDefault="00A54615" w:rsidP="009627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62AB" w:rsidRPr="00B224E2" w:rsidRDefault="008862AB" w:rsidP="009627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24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Содержание крупного рогатого скота, мелкого рогатого скота, свиней,  лошадей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Животные должны содержаться в предусмотренных для их содержания помещениях, загонах, расположенных не ближе 15 метров к жилым помещениям и не менее 50 метров от детских, пищевых и лечебных учреждений. Владельцы животных должны своевременно проводить ветеринарную обработку скота. В случае обнаружения болезни животных срочно обращаться к ветврачу.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Обязательные ветеринарно-санитарные мероприятия:</w:t>
      </w:r>
    </w:p>
    <w:p w:rsidR="008862AB" w:rsidRPr="008862AB" w:rsidRDefault="000701B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КРС: исследование на бруцеллез, туберкулез, лейкоз, прививки против сибирской язвы, ящура, бешенства, лентоспироза, эмкара (до 4-х лет), обработка против подкожного овода, клещей.</w:t>
      </w:r>
    </w:p>
    <w:p w:rsidR="008862AB" w:rsidRPr="008862AB" w:rsidRDefault="000701B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МРС: исследование на бруцеллез, прививки против сибирской язвы, бешенства.</w:t>
      </w:r>
    </w:p>
    <w:p w:rsidR="008862AB" w:rsidRDefault="000701B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Лошади: исследование на ИНАН, бруцеллез, сап, прививки против сибирской язвы, бешенства.</w:t>
      </w:r>
    </w:p>
    <w:p w:rsidR="009478C4" w:rsidRPr="00456A78" w:rsidRDefault="00A54615" w:rsidP="009478C4">
      <w:pPr>
        <w:pStyle w:val="a4"/>
        <w:jc w:val="both"/>
        <w:rPr>
          <w:rFonts w:ascii="Times New Roman" w:hAnsi="Times New Roman" w:cs="Times New Roman"/>
          <w:sz w:val="28"/>
        </w:rPr>
      </w:pPr>
      <w:r w:rsidRPr="00456A78">
        <w:rPr>
          <w:rFonts w:ascii="Times New Roman" w:hAnsi="Times New Roman" w:cs="Times New Roman"/>
          <w:sz w:val="28"/>
        </w:rPr>
        <w:t>3.2</w:t>
      </w:r>
      <w:r w:rsidR="009478C4" w:rsidRPr="00456A78">
        <w:rPr>
          <w:rFonts w:ascii="Times New Roman" w:hAnsi="Times New Roman" w:cs="Times New Roman"/>
          <w:sz w:val="28"/>
        </w:rPr>
        <w:t>. Животноводческие помещения в Хозяйствах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9478C4" w:rsidRPr="00456A78" w:rsidRDefault="00A54615" w:rsidP="009478C4">
      <w:pPr>
        <w:pStyle w:val="a4"/>
        <w:jc w:val="both"/>
        <w:rPr>
          <w:rFonts w:ascii="Times New Roman" w:hAnsi="Times New Roman" w:cs="Times New Roman"/>
          <w:sz w:val="28"/>
        </w:rPr>
      </w:pPr>
      <w:r w:rsidRPr="00456A78">
        <w:rPr>
          <w:rFonts w:ascii="Times New Roman" w:hAnsi="Times New Roman" w:cs="Times New Roman"/>
          <w:sz w:val="28"/>
        </w:rPr>
        <w:t>3.3</w:t>
      </w:r>
      <w:r w:rsidR="009478C4" w:rsidRPr="00456A78">
        <w:rPr>
          <w:rFonts w:ascii="Times New Roman" w:hAnsi="Times New Roman" w:cs="Times New Roman"/>
          <w:sz w:val="28"/>
        </w:rPr>
        <w:t>. Содержание животных в Хозяйствах на сплошных полах осуществляется без применения подстилки или с применением подстилки. Подстилочный материал не должен быть мерзлым или заплесневелым</w:t>
      </w:r>
    </w:p>
    <w:p w:rsidR="009478C4" w:rsidRPr="00456A78" w:rsidRDefault="00A54615" w:rsidP="009478C4">
      <w:pPr>
        <w:pStyle w:val="a4"/>
        <w:jc w:val="both"/>
        <w:rPr>
          <w:rFonts w:ascii="Times New Roman" w:hAnsi="Times New Roman" w:cs="Times New Roman"/>
          <w:sz w:val="28"/>
        </w:rPr>
      </w:pPr>
      <w:r w:rsidRPr="00456A78">
        <w:rPr>
          <w:rFonts w:ascii="Times New Roman" w:hAnsi="Times New Roman" w:cs="Times New Roman"/>
          <w:sz w:val="28"/>
        </w:rPr>
        <w:t>3.4</w:t>
      </w:r>
      <w:r w:rsidR="009478C4" w:rsidRPr="00456A78">
        <w:rPr>
          <w:rFonts w:ascii="Times New Roman" w:hAnsi="Times New Roman" w:cs="Times New Roman"/>
          <w:sz w:val="28"/>
        </w:rPr>
        <w:t>. Хранение сена и соломы в Хозяйствах осуществляется в стогах, скирдах или под навесами, а также в помещениях для хранения кормов и/или на чердаках животноводческих помещений;</w:t>
      </w:r>
      <w:r w:rsidR="004059C8" w:rsidRPr="00456A78">
        <w:rPr>
          <w:rFonts w:ascii="Times New Roman" w:hAnsi="Times New Roman" w:cs="Times New Roman"/>
          <w:sz w:val="28"/>
        </w:rPr>
        <w:t xml:space="preserve"> </w:t>
      </w:r>
      <w:r w:rsidR="009478C4" w:rsidRPr="00456A78">
        <w:rPr>
          <w:rFonts w:ascii="Times New Roman" w:hAnsi="Times New Roman" w:cs="Times New Roman"/>
          <w:sz w:val="28"/>
        </w:rPr>
        <w:t>сенажа и силоса в траншеях, ямах, курганах, рулонах, полимерных мешках (рукавах) и сооружениях;</w:t>
      </w:r>
      <w:r w:rsidR="004059C8" w:rsidRPr="00456A78">
        <w:rPr>
          <w:rFonts w:ascii="Times New Roman" w:hAnsi="Times New Roman" w:cs="Times New Roman"/>
          <w:sz w:val="28"/>
        </w:rPr>
        <w:t xml:space="preserve"> </w:t>
      </w:r>
      <w:r w:rsidR="009478C4" w:rsidRPr="00456A78">
        <w:rPr>
          <w:rFonts w:ascii="Times New Roman" w:hAnsi="Times New Roman" w:cs="Times New Roman"/>
          <w:sz w:val="28"/>
        </w:rPr>
        <w:t>корнеклубнеплодов - в буртах или хранилищах; комбикормов - в хранилищах.</w:t>
      </w:r>
    </w:p>
    <w:p w:rsidR="00047EFE" w:rsidRDefault="00047EFE" w:rsidP="009478C4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047EFE">
        <w:rPr>
          <w:rFonts w:ascii="Times New Roman" w:hAnsi="Times New Roman" w:cs="Times New Roman"/>
          <w:sz w:val="28"/>
          <w:szCs w:val="20"/>
        </w:rPr>
        <w:t>3.5</w:t>
      </w:r>
      <w:proofErr w:type="gramStart"/>
      <w:r w:rsidRPr="00047EFE">
        <w:rPr>
          <w:rFonts w:ascii="Times New Roman" w:hAnsi="Times New Roman" w:cs="Times New Roman"/>
          <w:sz w:val="28"/>
          <w:szCs w:val="20"/>
        </w:rPr>
        <w:t xml:space="preserve"> Д</w:t>
      </w:r>
      <w:proofErr w:type="gramEnd"/>
      <w:r w:rsidRPr="00047EFE">
        <w:rPr>
          <w:rFonts w:ascii="Times New Roman" w:hAnsi="Times New Roman" w:cs="Times New Roman"/>
          <w:sz w:val="28"/>
          <w:szCs w:val="20"/>
        </w:rPr>
        <w:t>ля поения КРС и приготовления кормов для них должна использоваться питьевая вода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4059C8" w:rsidRPr="004059C8" w:rsidRDefault="004059C8" w:rsidP="009478C4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3.6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059C8">
        <w:rPr>
          <w:rFonts w:ascii="Times New Roman" w:hAnsi="Times New Roman" w:cs="Times New Roman"/>
          <w:sz w:val="28"/>
          <w:szCs w:val="20"/>
        </w:rPr>
        <w:t>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8862AB" w:rsidRPr="008862AB" w:rsidRDefault="008862AB" w:rsidP="009478C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Скот до места выгона, на пастбище проводится на привязи (на веревке). С асфальтобетонного покрытия дорог и тротуаров, </w:t>
      </w:r>
      <w:r w:rsidR="000701B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экскременты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убираются владельцами животных. Нельзя оставлять животных без присмотра.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</w:t>
      </w:r>
      <w:r w:rsidR="005B78B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Грушево-Дубовского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за его пределами строго запрещен. Не допускается выпас скота на газонах, скверах, парках, детских игровых площадках, не допускается выпас скота при химической обработке мест выпаса.</w:t>
      </w:r>
    </w:p>
    <w:p w:rsidR="00962713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Потрава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посевов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коллективных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сельхозпредприятий и граждан, стогов, порча и уничтожение находящегося  в поле собранного урожая сельскохозяйственных культур, повреждение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зеленых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насаждений </w:t>
      </w:r>
      <w:r w:rsidR="00962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крупным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мелким рогатым скотом влечет за собой административную ответственность владельца животных. 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Складирование  навоза и компоста разрешается владельцам животных только на территории приусадебного участка, в специально оборудованном, плотном,  ящике с последующей утилизацией в специально отведенные администрацией поселения места, или на основании заключенных договоров со специализированной организацией.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047EF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Складирование кормов производится на территории домовладения с соблюдением противопожарных  норм и правил предотвращающих возможность возгорания.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546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Расстояние от хозяйственных построек до красных линий улиц и проездов должно быть не менее 5 метров. До границ соседнего придомового участка расстояние по санитарно-бытовым условиям должно быть: от усадебного, одно-двух</w:t>
      </w:r>
      <w:r w:rsidR="005B7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квартирного дома 3 метра.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546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Крупный и мелкий рогатый скот должен быть обязательно забиркован.</w:t>
      </w:r>
      <w:r w:rsidR="00D61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(приказ К51 от 11.10.04 п.14 Управления ветеринарии РФ).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Крупный и мелкий рогатый скот, находящийся без присмотра, а также не имеющий номера считается бродячим и подлежит отлову.</w:t>
      </w:r>
    </w:p>
    <w:p w:rsid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047EF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Убой скота, свиней, лошадей должен производиться только в специально оборудованных для этого пунктах или площадках, при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этом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исключая попадание боенских отходов на улицы, переулки и прочие территории населенного пункта.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0B510C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мелких животных и птицы.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Мелкие животные и птица должны содержаться в специально оборудованных, в соответствии с санитарными  и ветеринарными нормами помещениях и загонах, исключая их проникновение на территории соседних участков.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Не допускается содержание птицы на территориях домов многоэтажной и многоквартирной застройки. Выпускать птицу  за территорию частного домовладения запрещается.</w:t>
      </w:r>
    </w:p>
    <w:p w:rsidR="00026CFD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Запрещается содержание мелких животных и птицы в местах общественного пользования, кухнях, коридорах, лестничных клетках, чердаках, подвалах, а также на балконах и лоджиях.</w:t>
      </w:r>
    </w:p>
    <w:p w:rsidR="00462F3D" w:rsidRPr="00462F3D" w:rsidRDefault="00462F3D" w:rsidP="0046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62F3D">
        <w:rPr>
          <w:rFonts w:ascii="Times New Roman" w:hAnsi="Times New Roman" w:cs="Times New Roman"/>
          <w:sz w:val="28"/>
          <w:szCs w:val="20"/>
        </w:rPr>
        <w:t>3.3. В каждом помещении для содержания птицы на подворье окна, двери, вентиляционные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62F3D">
        <w:rPr>
          <w:rFonts w:ascii="Times New Roman" w:hAnsi="Times New Roman" w:cs="Times New Roman"/>
          <w:sz w:val="28"/>
          <w:szCs w:val="20"/>
        </w:rPr>
        <w:t>отверстия рекомендуется оборудовать рамами с сеткой во избежание залета дикой птицы.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4.4.Выгул водоплавающей птицы должен производиться только на естественных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водоемах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,  либо на искусственных созданных в пределах приусадебного участка запрудах.</w:t>
      </w:r>
      <w:r w:rsidR="0046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искусственных запруд, загонов за пределами приусадебных участков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запрещены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2713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Выгул водоплавающей птицы до естественного водоема и обратно осуществляется под присмотром ее владельца, либо ответственного лица.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 Категорически запрещается содержать в домашних условиях хищников, хищных рептилий, змей, ядовитых насекомых, пауков, и других животных опасных для жизни окружающих. </w:t>
      </w:r>
    </w:p>
    <w:p w:rsid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4.7. Мелкие животные и птица в обязательном порядке должна вакцинироваться и прививаться от псевдочумы, гриппа птиц, а также от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заболеваний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включенных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данный список но могут быть обязательными согласно распоряжения санитарно-эпидемиологической комиссии или постановления Главы поселения.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 xml:space="preserve">4.4. В период выращивания птицы на </w:t>
      </w:r>
      <w:proofErr w:type="gramStart"/>
      <w:r w:rsidRPr="00462F3D">
        <w:rPr>
          <w:rFonts w:ascii="Times New Roman" w:hAnsi="Times New Roman" w:cs="Times New Roman"/>
          <w:sz w:val="28"/>
        </w:rPr>
        <w:t>подворьях</w:t>
      </w:r>
      <w:proofErr w:type="gramEnd"/>
      <w:r w:rsidRPr="00462F3D">
        <w:rPr>
          <w:rFonts w:ascii="Times New Roman" w:hAnsi="Times New Roman" w:cs="Times New Roman"/>
          <w:sz w:val="28"/>
        </w:rPr>
        <w:t xml:space="preserve"> систематически наблюдают за состоянием ее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здоровья, контролируют поведение каждой партии, поедаемость корма, потребление воды, состояние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перьевого покрова. В случае отклонения от физиологических норм выясняют причины, обусловившие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отклонения. При необходимости обращаются к ветеринарным специалистам.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4.5. Нормы плотности посадки птицы на 1 кв. метр пола в помещении подворья следующие: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молодняк яичных и мясных пород - 11 - 12 голов;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взрослая птица (куры, индейки, утки, гуси) - 3 - 4 головы.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4.6. Фронт кормления (длина доступных птице кормушек) на одну голову птицы должен быть не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менее: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для взрослой птицы - 6 - 8 см;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для молодняка - 4 - 5 см.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4.7. Фронт поения (длина доступных птице поилок) на одну голову птицы должен быть не менее 1 -3 см.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 xml:space="preserve">4.8. Содержание, кормление и поение разных видов птицы на </w:t>
      </w:r>
      <w:proofErr w:type="gramStart"/>
      <w:r w:rsidRPr="00462F3D">
        <w:rPr>
          <w:rFonts w:ascii="Times New Roman" w:hAnsi="Times New Roman" w:cs="Times New Roman"/>
          <w:sz w:val="28"/>
        </w:rPr>
        <w:t>подворьях</w:t>
      </w:r>
      <w:proofErr w:type="gramEnd"/>
      <w:r w:rsidRPr="00462F3D">
        <w:rPr>
          <w:rFonts w:ascii="Times New Roman" w:hAnsi="Times New Roman" w:cs="Times New Roman"/>
          <w:sz w:val="28"/>
        </w:rPr>
        <w:t xml:space="preserve"> проводится раздельно.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4.9. Нормы температуры и влажности воздуха с допустимой концентрацией вредных газов внутри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помещений подворий для содержания различных видовых групп птиц устанавливаются 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санитарными правилами и нормами. Владельцам птицы рекомендуется обеспечить до отлета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перелетной водоплавающей птицы исключительно подворное содержание всех видов домашней птицы в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целях исключения контакта с дикой водоплавающей птицей.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 xml:space="preserve">4.10. Каждую партию выведенного молодняка птицы </w:t>
      </w:r>
      <w:proofErr w:type="gramStart"/>
      <w:r w:rsidRPr="00462F3D">
        <w:rPr>
          <w:rFonts w:ascii="Times New Roman" w:hAnsi="Times New Roman" w:cs="Times New Roman"/>
          <w:sz w:val="28"/>
        </w:rPr>
        <w:t>в первые</w:t>
      </w:r>
      <w:proofErr w:type="gramEnd"/>
      <w:r w:rsidRPr="00462F3D">
        <w:rPr>
          <w:rFonts w:ascii="Times New Roman" w:hAnsi="Times New Roman" w:cs="Times New Roman"/>
          <w:sz w:val="28"/>
        </w:rPr>
        <w:t xml:space="preserve"> дни жизни помещают в специально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подготовленное, чистое, предварительно продезинфицированное, обогреваемое помещение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4.11</w:t>
      </w:r>
      <w:proofErr w:type="gramStart"/>
      <w:r w:rsidRPr="00462F3D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462F3D">
        <w:rPr>
          <w:rFonts w:ascii="Times New Roman" w:hAnsi="Times New Roman" w:cs="Times New Roman"/>
          <w:sz w:val="28"/>
        </w:rPr>
        <w:t>ля профилактики заразных болезней птиц на подворьях помимо общих ветеринарно-санитарных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мер проводят вакцинацию птицы с учетом эпизоотической ситуации населенного пункта и района.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5.2. Владельцы птицы предоставляют специалистам в области ветеринарии по их требованию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птицу для осмотра.</w:t>
      </w:r>
    </w:p>
    <w:p w:rsidR="00462F3D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5.3. По требованию ветеринарных специалистов владельцы птицы обязаны сообщать количество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птицы каждого вида, которое имеется на подворье.</w:t>
      </w:r>
    </w:p>
    <w:p w:rsidR="008862AB" w:rsidRPr="00462F3D" w:rsidRDefault="00462F3D" w:rsidP="00462F3D">
      <w:pPr>
        <w:pStyle w:val="a4"/>
        <w:jc w:val="both"/>
        <w:rPr>
          <w:rFonts w:ascii="Times New Roman" w:hAnsi="Times New Roman" w:cs="Times New Roman"/>
          <w:sz w:val="28"/>
        </w:rPr>
      </w:pPr>
      <w:r w:rsidRPr="00462F3D">
        <w:rPr>
          <w:rFonts w:ascii="Times New Roman" w:hAnsi="Times New Roman" w:cs="Times New Roman"/>
          <w:sz w:val="28"/>
        </w:rPr>
        <w:t>5.4. При возникновении подозрения в заболевании или установлении диагноза заболевания птиц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необходимые мероприятия осуществляются в соответствии с правилами (инструкциями) по борьбе с</w:t>
      </w:r>
      <w:r>
        <w:rPr>
          <w:rFonts w:ascii="Times New Roman" w:hAnsi="Times New Roman" w:cs="Times New Roman"/>
          <w:sz w:val="28"/>
        </w:rPr>
        <w:t xml:space="preserve"> </w:t>
      </w:r>
      <w:r w:rsidRPr="00462F3D">
        <w:rPr>
          <w:rFonts w:ascii="Times New Roman" w:hAnsi="Times New Roman" w:cs="Times New Roman"/>
          <w:sz w:val="28"/>
        </w:rPr>
        <w:t>данной болезнью.</w:t>
      </w: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62AB" w:rsidRPr="000B510C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5.Права и обязанности владельцев</w:t>
      </w:r>
    </w:p>
    <w:p w:rsidR="008862AB" w:rsidRPr="000B510C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животных и птицы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Любое животное является собственностью владельца, и, как всякая собственность охраняется законом. Животное может быть изъято у владельца по 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решению суда или в ином, предусмотренным действующим законодательством порядке.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Владельцы животных обязаны поддерживать санитарное состояние в доме (квартире) и прилегающей к нему (ней) территории, принимать необходимые меры, обеспечивающие безопасность окружающих людей и животных.</w:t>
      </w:r>
    </w:p>
    <w:p w:rsidR="000701BB" w:rsidRDefault="000701B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- 5.2.1. С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обака или кошка, нанесшая травму человеку, должна быть немедленно доставлена владельцем в ветеринарное учреждение для осмотра и дальнейшего ветеринарного наблюдения за данным животным, пострадавший – отправлен в медицинское учреждение для осмотра и принятия мер. При невозможности отследить животное нанесшее травму человеку (в случае если животное бродячее или безнадзорное) пострадавший также доставляется в лечебное учреждение для принятия мер.</w:t>
      </w:r>
    </w:p>
    <w:p w:rsidR="008862AB" w:rsidRPr="008862AB" w:rsidRDefault="000701B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- 5.2.2.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выгуле собак и в жилых помещениях владельцы должны обеспечить тишину – предотвращать лай собак до 8 часов утра и после 22 часов вечера.</w:t>
      </w:r>
    </w:p>
    <w:p w:rsidR="008862AB" w:rsidRPr="000701BB" w:rsidRDefault="008862AB" w:rsidP="00026CFD">
      <w:pPr>
        <w:pStyle w:val="a3"/>
        <w:numPr>
          <w:ilvl w:val="2"/>
          <w:numId w:val="6"/>
        </w:numPr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1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гибели животного труп его сдается в ФГУ «Белокалитвинская районная ветеринарная станция по борьбе с болезнями животных» в г. Белая Калитва для кремации. Запрещается выбрасывать труп павшего животного. Регистрационное удостоверение собаки сдается в ветеринарное учреждение, где она была зарегистрирована.</w:t>
      </w:r>
    </w:p>
    <w:p w:rsidR="008862AB" w:rsidRPr="008862AB" w:rsidRDefault="000701BB" w:rsidP="00026CFD">
      <w:pPr>
        <w:tabs>
          <w:tab w:val="num" w:pos="10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- 5.2.4.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8862AB" w:rsidRPr="008862AB" w:rsidRDefault="00A81301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Спускать собаку с поводка  можно только в наморднике, в малолюдных местах,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962713" w:rsidRPr="008862AB" w:rsidRDefault="00A81301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- 5.2.</w:t>
      </w:r>
      <w:r w:rsidR="008862AB"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 ошейнике обязательно должен быть прикреплен жетон с указанием клички  животного, адрес или телефон владельца.</w:t>
      </w:r>
    </w:p>
    <w:p w:rsidR="008862AB" w:rsidRPr="008862AB" w:rsidRDefault="008862AB" w:rsidP="00026CFD">
      <w:pPr>
        <w:numPr>
          <w:ilvl w:val="1"/>
          <w:numId w:val="5"/>
        </w:numPr>
        <w:tabs>
          <w:tab w:val="clear" w:pos="144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Физические и юридические лица всех форм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собственности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имеющие закрепленные территории, обязаны проводить работы направленные на недопущение появления бродячих и безнадзорных животных на закрепленной территории, а также принимать меры по недопущению появления приплода у животных поселившихся на закрепленной территории.</w:t>
      </w:r>
    </w:p>
    <w:p w:rsidR="008862AB" w:rsidRPr="008862AB" w:rsidRDefault="008862AB" w:rsidP="00026CFD">
      <w:pPr>
        <w:numPr>
          <w:ilvl w:val="1"/>
          <w:numId w:val="5"/>
        </w:numPr>
        <w:tabs>
          <w:tab w:val="clear" w:pos="144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Животные, собаки и кошки, независимо от породы, принадлежности и назначения, находящиеся без сопровождения владельцев на улицах, рынках, площадях,  на территориях детских, образовательных, медицинских организаций, организаций осуществляющих торговлю и оказывающих услуги общественного питания, бытового обслуживания, организаций культуры, религиозных организаций, и других общественных местах, считаются безнадзорными, бродячими и подлежат отлову.</w:t>
      </w:r>
      <w:proofErr w:type="gramEnd"/>
    </w:p>
    <w:p w:rsidR="008862AB" w:rsidRPr="008862AB" w:rsidRDefault="008862AB" w:rsidP="00026CFD">
      <w:pPr>
        <w:numPr>
          <w:ilvl w:val="1"/>
          <w:numId w:val="5"/>
        </w:numPr>
        <w:tabs>
          <w:tab w:val="clear" w:pos="144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Отлов безнадзорных, бродячих собак и кошек производится методом </w:t>
      </w:r>
      <w:proofErr w:type="spell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обездвижевания</w:t>
      </w:r>
      <w:proofErr w:type="spell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специализированной организацией, имеющей разрешение на проведение данного вида работ, специальное оборудование, технику и иные средства для осуществления отлова, изоляции, умерщвления и утилизации животных, на основании заключенного договора.</w:t>
      </w:r>
    </w:p>
    <w:p w:rsidR="008862AB" w:rsidRPr="008862AB" w:rsidRDefault="008862AB" w:rsidP="00026CFD">
      <w:pPr>
        <w:numPr>
          <w:ilvl w:val="1"/>
          <w:numId w:val="5"/>
        </w:numPr>
        <w:tabs>
          <w:tab w:val="clear" w:pos="144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Запрещается кормление безнадзорных и бродячих животных на улицах, рынках, площадях,  на территориях детских, образовательных, медицинских организаций, организаций осуществляющих торговлю и оказывающих услуги общественного питания, бытового обслуживания, организаций культуры, религиозных организаций, и других общественных местах.</w:t>
      </w:r>
    </w:p>
    <w:p w:rsidR="008862AB" w:rsidRPr="008862AB" w:rsidRDefault="008862AB" w:rsidP="00026CFD">
      <w:pPr>
        <w:numPr>
          <w:ilvl w:val="1"/>
          <w:numId w:val="5"/>
        </w:numPr>
        <w:tabs>
          <w:tab w:val="clear" w:pos="144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Жители многоквартирных домов обязаны содержать подвалы, чердаки, и другие подсобные помещения домов закрытыми или оборудованными сетками для предупреждения проникновения туда домашних животных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0B510C" w:rsidRDefault="008862AB" w:rsidP="00026CFD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Обязанности Администрации поселения,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предприятий  жилищно-коммунального хозяйства</w:t>
      </w: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Администрация поселения обязана ознакомить всех граждан с настоящими Правилами содержания домашних животных и птицы, определять специальные места для выгула домашних животных.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6.2. Следить за своевременной регистрацией животных их владельцами. К лицам, уклоняющимся от регистрации животных и нарушающих настоящие Правила их содержания применять меры административного воздействия.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0B510C" w:rsidRDefault="008862AB" w:rsidP="00026CFD">
      <w:pPr>
        <w:numPr>
          <w:ilvl w:val="0"/>
          <w:numId w:val="5"/>
        </w:numPr>
        <w:suppressAutoHyphens/>
        <w:spacing w:after="0" w:line="10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Ответственность владельцев домашних животных</w:t>
      </w:r>
    </w:p>
    <w:p w:rsidR="008862AB" w:rsidRPr="000B510C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1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несоблюдение настоящих правил.</w:t>
      </w:r>
    </w:p>
    <w:p w:rsidR="008862AB" w:rsidRPr="008862AB" w:rsidRDefault="008862AB" w:rsidP="00026C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2713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За нарушение, несоблюдение настоящих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владельцы животных несут административную или иную ответственность в установленном законом порядке.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</w:t>
      </w:r>
      <w:proofErr w:type="gramStart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</w:t>
      </w:r>
      <w:proofErr w:type="gramEnd"/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7.3. За жестокое обращение с домашними животными или за выброшенное на улицу животное, владелец (бывший владелец)  несет административную ответственность, если его действия не могут быть расценены как злостное хулиганство и не подлежат уголовному наказанию в соответствии с действующим законодательством. 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6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7.4. Настоящие правила распространяются на всех владельцев животных, включая предприятия, организации и учреждения независимо от их ведомственной подчиненности и организационно-правовых форм. </w:t>
      </w: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026C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62AB" w:rsidRPr="008862AB" w:rsidRDefault="008862AB" w:rsidP="008862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862AB" w:rsidRPr="008862AB" w:rsidSect="00026C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45D94E69"/>
    <w:multiLevelType w:val="multilevel"/>
    <w:tmpl w:val="8B4AF9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>
    <w:nsid w:val="761977DB"/>
    <w:multiLevelType w:val="multilevel"/>
    <w:tmpl w:val="9DA8C73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62AB"/>
    <w:rsid w:val="00026CFD"/>
    <w:rsid w:val="00047EFE"/>
    <w:rsid w:val="00057B04"/>
    <w:rsid w:val="000701BB"/>
    <w:rsid w:val="000B510C"/>
    <w:rsid w:val="001372C9"/>
    <w:rsid w:val="00385CF7"/>
    <w:rsid w:val="004059C8"/>
    <w:rsid w:val="00456A78"/>
    <w:rsid w:val="00462F3D"/>
    <w:rsid w:val="005B78B6"/>
    <w:rsid w:val="006567A4"/>
    <w:rsid w:val="007A527C"/>
    <w:rsid w:val="008862AB"/>
    <w:rsid w:val="00916099"/>
    <w:rsid w:val="009478C4"/>
    <w:rsid w:val="00962713"/>
    <w:rsid w:val="00A54615"/>
    <w:rsid w:val="00A81301"/>
    <w:rsid w:val="00B224E2"/>
    <w:rsid w:val="00B36D24"/>
    <w:rsid w:val="00C10EB8"/>
    <w:rsid w:val="00D6120B"/>
    <w:rsid w:val="00DE7938"/>
    <w:rsid w:val="00E71804"/>
    <w:rsid w:val="00EB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BB"/>
    <w:pPr>
      <w:ind w:left="720"/>
      <w:contextualSpacing/>
    </w:pPr>
  </w:style>
  <w:style w:type="paragraph" w:styleId="a4">
    <w:name w:val="No Spacing"/>
    <w:uiPriority w:val="1"/>
    <w:qFormat/>
    <w:rsid w:val="00947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Grushevka</cp:lastModifiedBy>
  <cp:revision>17</cp:revision>
  <cp:lastPrinted>2017-08-07T08:06:00Z</cp:lastPrinted>
  <dcterms:created xsi:type="dcterms:W3CDTF">2014-11-17T05:45:00Z</dcterms:created>
  <dcterms:modified xsi:type="dcterms:W3CDTF">2018-07-16T11:12:00Z</dcterms:modified>
</cp:coreProperties>
</file>