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CED" w:rsidRDefault="00CE0CED" w:rsidP="00CE0CED">
      <w:pPr>
        <w:jc w:val="center"/>
      </w:pPr>
      <w:r>
        <w:rPr>
          <w:noProof/>
        </w:rPr>
        <w:drawing>
          <wp:inline distT="0" distB="0" distL="0" distR="0">
            <wp:extent cx="57150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CED" w:rsidRDefault="00CE0CED" w:rsidP="00CE0CE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CE0CED" w:rsidRDefault="00CE0CED" w:rsidP="00CE0CED">
      <w:pPr>
        <w:jc w:val="center"/>
        <w:rPr>
          <w:sz w:val="28"/>
          <w:szCs w:val="28"/>
        </w:rPr>
      </w:pPr>
      <w:r>
        <w:rPr>
          <w:sz w:val="28"/>
          <w:szCs w:val="28"/>
        </w:rPr>
        <w:t>БЕЛОКАЛИТВИНСКИЙ РАЙОН</w:t>
      </w:r>
    </w:p>
    <w:p w:rsidR="00CE0CED" w:rsidRDefault="00CE0CED" w:rsidP="00CE0CE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CE0CED" w:rsidRDefault="00CE0CED" w:rsidP="00CE0CE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CA4A59">
        <w:rPr>
          <w:sz w:val="28"/>
          <w:szCs w:val="28"/>
        </w:rPr>
        <w:t>ГРУШЕВО-ДУБОВСКОЕ</w:t>
      </w:r>
      <w:r>
        <w:rPr>
          <w:sz w:val="28"/>
          <w:szCs w:val="28"/>
        </w:rPr>
        <w:t xml:space="preserve"> СЕЛЬСКОЕ ПОСЕЛЕНИЕ»</w:t>
      </w:r>
    </w:p>
    <w:p w:rsidR="00CE0CED" w:rsidRPr="00E64952" w:rsidRDefault="00CE0CED" w:rsidP="00CE0C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 w:rsidR="00CA4A59">
        <w:rPr>
          <w:sz w:val="28"/>
          <w:szCs w:val="28"/>
        </w:rPr>
        <w:t>ГРУШЕВО-ДУБОВСКОГО</w:t>
      </w:r>
      <w:r w:rsidRPr="00E64952">
        <w:rPr>
          <w:sz w:val="28"/>
          <w:szCs w:val="28"/>
        </w:rPr>
        <w:t xml:space="preserve"> СЕЛЬСКОГО ПОСЕЛЕНИЯ</w:t>
      </w:r>
    </w:p>
    <w:p w:rsidR="00CE0CED" w:rsidRDefault="00CE0CED" w:rsidP="00CE0C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80641" w:rsidRDefault="00880641" w:rsidP="00CE0C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CE0CED" w:rsidRDefault="00CE0CED" w:rsidP="00CE0CED">
      <w:pPr>
        <w:suppressAutoHyphens/>
        <w:spacing w:before="120"/>
        <w:rPr>
          <w:sz w:val="28"/>
          <w:szCs w:val="24"/>
          <w:lang w:eastAsia="zh-CN"/>
        </w:rPr>
      </w:pPr>
      <w:r>
        <w:rPr>
          <w:sz w:val="28"/>
          <w:szCs w:val="24"/>
          <w:lang w:eastAsia="zh-CN"/>
        </w:rPr>
        <w:t xml:space="preserve">                        </w:t>
      </w:r>
      <w:r w:rsidR="0058743A">
        <w:rPr>
          <w:sz w:val="28"/>
          <w:szCs w:val="24"/>
          <w:lang w:eastAsia="zh-CN"/>
        </w:rPr>
        <w:t xml:space="preserve">                           __.</w:t>
      </w:r>
      <w:r w:rsidR="00C93409">
        <w:rPr>
          <w:sz w:val="28"/>
          <w:szCs w:val="24"/>
          <w:lang w:eastAsia="zh-CN"/>
        </w:rPr>
        <w:t>02.2025</w:t>
      </w:r>
      <w:bookmarkStart w:id="0" w:name="_GoBack"/>
      <w:bookmarkEnd w:id="0"/>
      <w:r>
        <w:rPr>
          <w:sz w:val="28"/>
          <w:szCs w:val="24"/>
          <w:lang w:eastAsia="zh-CN"/>
        </w:rPr>
        <w:t xml:space="preserve"> </w:t>
      </w:r>
      <w:r w:rsidRPr="00FD7C4C">
        <w:rPr>
          <w:sz w:val="28"/>
          <w:szCs w:val="24"/>
          <w:lang w:eastAsia="zh-CN"/>
        </w:rPr>
        <w:t xml:space="preserve"> № </w:t>
      </w:r>
      <w:r w:rsidR="00880641">
        <w:rPr>
          <w:sz w:val="28"/>
          <w:szCs w:val="24"/>
          <w:lang w:eastAsia="zh-CN"/>
        </w:rPr>
        <w:t>__</w:t>
      </w:r>
    </w:p>
    <w:p w:rsidR="00CA4A59" w:rsidRDefault="00CA4A59" w:rsidP="00CA4A59">
      <w:pPr>
        <w:suppressAutoHyphens/>
        <w:spacing w:before="120"/>
        <w:jc w:val="center"/>
        <w:rPr>
          <w:sz w:val="28"/>
          <w:szCs w:val="24"/>
          <w:lang w:eastAsia="zh-CN"/>
        </w:rPr>
      </w:pPr>
      <w:r>
        <w:rPr>
          <w:sz w:val="28"/>
          <w:szCs w:val="24"/>
          <w:lang w:eastAsia="zh-CN"/>
        </w:rPr>
        <w:t>х. Грушевка</w:t>
      </w:r>
    </w:p>
    <w:p w:rsidR="00E66144" w:rsidRPr="00FD7C4C" w:rsidRDefault="00E66144" w:rsidP="00CE0CED">
      <w:pPr>
        <w:suppressAutoHyphens/>
        <w:spacing w:before="120"/>
        <w:rPr>
          <w:sz w:val="28"/>
          <w:szCs w:val="24"/>
          <w:lang w:eastAsia="zh-CN"/>
        </w:rPr>
      </w:pPr>
    </w:p>
    <w:p w:rsidR="00602C36" w:rsidRDefault="00602C36" w:rsidP="00602C36">
      <w:pPr>
        <w:jc w:val="center"/>
        <w:rPr>
          <w:b/>
          <w:sz w:val="28"/>
          <w:szCs w:val="28"/>
        </w:rPr>
      </w:pPr>
      <w:r w:rsidRPr="00237DF5">
        <w:rPr>
          <w:b/>
          <w:sz w:val="28"/>
        </w:rPr>
        <w:t xml:space="preserve">О внесении изменений </w:t>
      </w:r>
      <w:r w:rsidRPr="00237DF5">
        <w:rPr>
          <w:b/>
          <w:sz w:val="28"/>
          <w:szCs w:val="28"/>
        </w:rPr>
        <w:t>в решение</w:t>
      </w:r>
      <w:r>
        <w:rPr>
          <w:b/>
          <w:sz w:val="28"/>
          <w:szCs w:val="28"/>
        </w:rPr>
        <w:t xml:space="preserve"> Собрания депутатов </w:t>
      </w:r>
      <w:r w:rsidR="00CA4A59">
        <w:rPr>
          <w:b/>
          <w:sz w:val="28"/>
          <w:szCs w:val="28"/>
        </w:rPr>
        <w:t>Грушево-Дубовского сельского</w:t>
      </w:r>
      <w:r w:rsidRPr="00237DF5">
        <w:rPr>
          <w:b/>
          <w:sz w:val="28"/>
          <w:szCs w:val="28"/>
        </w:rPr>
        <w:t xml:space="preserve"> поселения </w:t>
      </w:r>
      <w:r>
        <w:rPr>
          <w:b/>
          <w:sz w:val="28"/>
        </w:rPr>
        <w:t>от 27</w:t>
      </w:r>
      <w:r w:rsidRPr="00237DF5">
        <w:rPr>
          <w:b/>
          <w:sz w:val="28"/>
        </w:rPr>
        <w:t xml:space="preserve">.10.2017 г </w:t>
      </w:r>
      <w:r>
        <w:rPr>
          <w:b/>
          <w:sz w:val="28"/>
          <w:szCs w:val="28"/>
        </w:rPr>
        <w:t xml:space="preserve">№ </w:t>
      </w:r>
      <w:r w:rsidR="00CA4A59">
        <w:rPr>
          <w:b/>
          <w:sz w:val="28"/>
          <w:szCs w:val="28"/>
        </w:rPr>
        <w:t>41</w:t>
      </w:r>
    </w:p>
    <w:p w:rsidR="00CA4A59" w:rsidRPr="00237DF5" w:rsidRDefault="00CA4A59" w:rsidP="00602C36">
      <w:pPr>
        <w:jc w:val="center"/>
        <w:rPr>
          <w:b/>
          <w:sz w:val="28"/>
          <w:szCs w:val="28"/>
        </w:rPr>
      </w:pPr>
    </w:p>
    <w:p w:rsidR="00776D45" w:rsidRPr="00ED6BB2" w:rsidRDefault="007574B8" w:rsidP="00C22258">
      <w:pPr>
        <w:jc w:val="both"/>
        <w:rPr>
          <w:sz w:val="28"/>
          <w:szCs w:val="28"/>
          <w:lang w:eastAsia="zh-CN"/>
        </w:rPr>
      </w:pPr>
      <w:r w:rsidRPr="007574B8">
        <w:rPr>
          <w:sz w:val="28"/>
          <w:szCs w:val="28"/>
        </w:rPr>
        <w:t xml:space="preserve">       </w:t>
      </w:r>
      <w:r w:rsidR="00C22258" w:rsidRPr="007574B8">
        <w:rPr>
          <w:sz w:val="28"/>
          <w:szCs w:val="28"/>
        </w:rPr>
        <w:t xml:space="preserve"> </w:t>
      </w:r>
      <w:r w:rsidRPr="007574B8">
        <w:rPr>
          <w:bCs/>
          <w:sz w:val="28"/>
          <w:szCs w:val="28"/>
        </w:rPr>
        <w:t xml:space="preserve">В целях обеспечения благоприятных условий жизни населения и поддержания чистоты и порядка на территории </w:t>
      </w:r>
      <w:r w:rsidR="00CA4A59">
        <w:rPr>
          <w:bCs/>
          <w:sz w:val="28"/>
          <w:szCs w:val="28"/>
        </w:rPr>
        <w:t xml:space="preserve">Грушево-Дубовского </w:t>
      </w:r>
      <w:r w:rsidR="00CA4A59" w:rsidRPr="007574B8">
        <w:rPr>
          <w:bCs/>
          <w:sz w:val="28"/>
          <w:szCs w:val="28"/>
        </w:rPr>
        <w:t>сельского</w:t>
      </w:r>
      <w:r w:rsidRPr="007574B8">
        <w:rPr>
          <w:bCs/>
          <w:sz w:val="28"/>
          <w:szCs w:val="28"/>
        </w:rPr>
        <w:t xml:space="preserve"> поселения, 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bCs/>
          <w:sz w:val="28"/>
          <w:szCs w:val="28"/>
        </w:rPr>
        <w:t xml:space="preserve"> </w:t>
      </w:r>
      <w:r w:rsidR="00776D45">
        <w:rPr>
          <w:sz w:val="28"/>
          <w:szCs w:val="28"/>
        </w:rPr>
        <w:t xml:space="preserve">Уставом </w:t>
      </w:r>
      <w:r w:rsidR="00CA4A59">
        <w:rPr>
          <w:sz w:val="28"/>
          <w:szCs w:val="28"/>
        </w:rPr>
        <w:t>Грушево-Дубовского сельского</w:t>
      </w:r>
      <w:r w:rsidR="00776D45" w:rsidRPr="00EC0E1F">
        <w:rPr>
          <w:sz w:val="28"/>
          <w:szCs w:val="28"/>
        </w:rPr>
        <w:t xml:space="preserve"> </w:t>
      </w:r>
      <w:r w:rsidR="00CA4A59" w:rsidRPr="00EC0E1F">
        <w:rPr>
          <w:sz w:val="28"/>
          <w:szCs w:val="28"/>
        </w:rPr>
        <w:t>поселения</w:t>
      </w:r>
      <w:r w:rsidR="00CA4A59">
        <w:rPr>
          <w:sz w:val="28"/>
          <w:szCs w:val="28"/>
        </w:rPr>
        <w:t xml:space="preserve">, </w:t>
      </w:r>
      <w:r w:rsidR="00CA4A59">
        <w:rPr>
          <w:sz w:val="28"/>
          <w:szCs w:val="28"/>
          <w:lang w:eastAsia="zh-CN"/>
        </w:rPr>
        <w:t>Собрание</w:t>
      </w:r>
      <w:r w:rsidR="00776D45">
        <w:rPr>
          <w:sz w:val="28"/>
          <w:szCs w:val="28"/>
          <w:lang w:eastAsia="zh-CN"/>
        </w:rPr>
        <w:t xml:space="preserve"> депутатов </w:t>
      </w:r>
      <w:r w:rsidR="00CA4A59">
        <w:rPr>
          <w:sz w:val="28"/>
          <w:szCs w:val="28"/>
          <w:lang w:eastAsia="zh-CN"/>
        </w:rPr>
        <w:t>Грушево-Дубовского сельского</w:t>
      </w:r>
      <w:r w:rsidR="00776D45">
        <w:rPr>
          <w:sz w:val="28"/>
          <w:szCs w:val="28"/>
          <w:lang w:eastAsia="zh-CN"/>
        </w:rPr>
        <w:t xml:space="preserve"> поселения,</w:t>
      </w:r>
      <w:r w:rsidR="00776D45" w:rsidRPr="00EC0E1F">
        <w:rPr>
          <w:sz w:val="28"/>
          <w:szCs w:val="28"/>
        </w:rPr>
        <w:t xml:space="preserve"> </w:t>
      </w:r>
      <w:r w:rsidR="00776D45">
        <w:rPr>
          <w:b/>
          <w:spacing w:val="60"/>
          <w:sz w:val="28"/>
          <w:szCs w:val="28"/>
        </w:rPr>
        <w:t>решило</w:t>
      </w:r>
      <w:r w:rsidR="00776D45" w:rsidRPr="00530B09">
        <w:rPr>
          <w:b/>
          <w:spacing w:val="60"/>
          <w:sz w:val="28"/>
          <w:szCs w:val="28"/>
        </w:rPr>
        <w:t>:</w:t>
      </w:r>
    </w:p>
    <w:p w:rsidR="00184081" w:rsidRDefault="00776D45" w:rsidP="001840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F0F9D">
        <w:rPr>
          <w:sz w:val="28"/>
          <w:szCs w:val="28"/>
        </w:rPr>
        <w:t>1.</w:t>
      </w:r>
      <w:r w:rsidR="00C22258">
        <w:rPr>
          <w:sz w:val="28"/>
          <w:szCs w:val="28"/>
        </w:rPr>
        <w:t xml:space="preserve"> </w:t>
      </w:r>
      <w:r w:rsidRPr="0011365E">
        <w:rPr>
          <w:sz w:val="28"/>
          <w:szCs w:val="28"/>
        </w:rPr>
        <w:t>Внести в решение Собрания д</w:t>
      </w:r>
      <w:r w:rsidR="00184081">
        <w:rPr>
          <w:sz w:val="28"/>
          <w:szCs w:val="28"/>
        </w:rPr>
        <w:t xml:space="preserve">епутатов </w:t>
      </w:r>
      <w:r w:rsidR="00CA4A59">
        <w:rPr>
          <w:sz w:val="28"/>
          <w:szCs w:val="28"/>
        </w:rPr>
        <w:t>Грушево-Дубовского сельского</w:t>
      </w:r>
      <w:r w:rsidR="00184081">
        <w:rPr>
          <w:sz w:val="28"/>
          <w:szCs w:val="28"/>
        </w:rPr>
        <w:t xml:space="preserve"> поселения от </w:t>
      </w:r>
      <w:r w:rsidR="00CA4A59">
        <w:rPr>
          <w:sz w:val="28"/>
          <w:szCs w:val="28"/>
        </w:rPr>
        <w:t>27.10.2017 №</w:t>
      </w:r>
      <w:r w:rsidR="00184081">
        <w:rPr>
          <w:sz w:val="28"/>
          <w:szCs w:val="28"/>
        </w:rPr>
        <w:t xml:space="preserve"> </w:t>
      </w:r>
      <w:r w:rsidR="00CA4A59">
        <w:rPr>
          <w:sz w:val="28"/>
          <w:szCs w:val="28"/>
        </w:rPr>
        <w:t>41</w:t>
      </w:r>
      <w:r w:rsidRPr="0011365E">
        <w:rPr>
          <w:sz w:val="28"/>
          <w:szCs w:val="28"/>
        </w:rPr>
        <w:t xml:space="preserve"> «</w:t>
      </w:r>
      <w:r w:rsidR="00184081" w:rsidRPr="00184081">
        <w:rPr>
          <w:color w:val="000000"/>
          <w:sz w:val="28"/>
          <w:szCs w:val="28"/>
        </w:rPr>
        <w:t>Об утверждении Правил благоустрой</w:t>
      </w:r>
      <w:r w:rsidR="00184081">
        <w:rPr>
          <w:color w:val="000000"/>
          <w:sz w:val="28"/>
          <w:szCs w:val="28"/>
        </w:rPr>
        <w:t xml:space="preserve">ства </w:t>
      </w:r>
      <w:r w:rsidR="00CA4A59" w:rsidRPr="00184081">
        <w:rPr>
          <w:color w:val="000000"/>
          <w:sz w:val="28"/>
          <w:szCs w:val="28"/>
        </w:rPr>
        <w:t>территории</w:t>
      </w:r>
      <w:r w:rsidR="00CA4A59">
        <w:rPr>
          <w:color w:val="000000"/>
          <w:sz w:val="28"/>
          <w:szCs w:val="28"/>
        </w:rPr>
        <w:t xml:space="preserve"> Грушево-Дубовского </w:t>
      </w:r>
      <w:r w:rsidR="00CA4A59" w:rsidRPr="00184081">
        <w:rPr>
          <w:color w:val="000000"/>
          <w:sz w:val="28"/>
          <w:szCs w:val="28"/>
        </w:rPr>
        <w:t>сельского</w:t>
      </w:r>
      <w:r w:rsidR="00184081" w:rsidRPr="00184081">
        <w:rPr>
          <w:color w:val="000000"/>
          <w:sz w:val="28"/>
          <w:szCs w:val="28"/>
        </w:rPr>
        <w:t xml:space="preserve"> поселения</w:t>
      </w:r>
      <w:r w:rsidR="00184081" w:rsidRPr="00184081">
        <w:rPr>
          <w:sz w:val="28"/>
          <w:szCs w:val="28"/>
        </w:rPr>
        <w:t>»</w:t>
      </w:r>
      <w:r w:rsidR="00DC7EEC">
        <w:rPr>
          <w:sz w:val="28"/>
          <w:szCs w:val="28"/>
        </w:rPr>
        <w:t xml:space="preserve"> следующие изменения</w:t>
      </w:r>
      <w:r w:rsidR="004D32E3">
        <w:rPr>
          <w:sz w:val="28"/>
          <w:szCs w:val="28"/>
        </w:rPr>
        <w:t>:</w:t>
      </w:r>
    </w:p>
    <w:p w:rsidR="00DC7EEC" w:rsidRDefault="004D32E3" w:rsidP="00DC7EEC">
      <w:pPr>
        <w:jc w:val="both"/>
      </w:pPr>
      <w:r>
        <w:rPr>
          <w:sz w:val="28"/>
          <w:szCs w:val="28"/>
        </w:rPr>
        <w:t xml:space="preserve">      1.1.</w:t>
      </w:r>
      <w:r w:rsidR="005F2A2A" w:rsidRPr="005F2A2A">
        <w:rPr>
          <w:sz w:val="28"/>
          <w:szCs w:val="28"/>
        </w:rPr>
        <w:t xml:space="preserve"> </w:t>
      </w:r>
      <w:r w:rsidR="00DC7EEC">
        <w:rPr>
          <w:sz w:val="28"/>
          <w:szCs w:val="28"/>
        </w:rPr>
        <w:t>Подпункт 5.2.10. «Крышное и вертикальное озеленение»</w:t>
      </w:r>
      <w:r w:rsidR="00DC7EEC" w:rsidRPr="004D32E3">
        <w:rPr>
          <w:sz w:val="28"/>
          <w:szCs w:val="28"/>
        </w:rPr>
        <w:t xml:space="preserve"> </w:t>
      </w:r>
      <w:r w:rsidR="00DC7EEC">
        <w:rPr>
          <w:sz w:val="28"/>
          <w:szCs w:val="28"/>
        </w:rPr>
        <w:t>пункта 5.2 «Озеленение» отменить.</w:t>
      </w:r>
    </w:p>
    <w:p w:rsidR="004D32E3" w:rsidRDefault="004D32E3" w:rsidP="00DC7E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1.2. </w:t>
      </w:r>
      <w:r w:rsidR="00DC7EEC">
        <w:rPr>
          <w:sz w:val="28"/>
          <w:szCs w:val="28"/>
        </w:rPr>
        <w:t xml:space="preserve">Пункт 12 дополнить </w:t>
      </w:r>
      <w:r w:rsidR="008C088C">
        <w:rPr>
          <w:sz w:val="28"/>
          <w:szCs w:val="28"/>
        </w:rPr>
        <w:t>под</w:t>
      </w:r>
      <w:r w:rsidR="00DC7EEC">
        <w:rPr>
          <w:sz w:val="28"/>
          <w:szCs w:val="28"/>
        </w:rPr>
        <w:t>пунктом 12.8.15. следующего содержания:</w:t>
      </w:r>
    </w:p>
    <w:p w:rsidR="00DC7EEC" w:rsidRPr="00712668" w:rsidRDefault="00DC7EEC" w:rsidP="00DC7EEC">
      <w:pPr>
        <w:outlineLvl w:val="0"/>
        <w:rPr>
          <w:bCs/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>«</w:t>
      </w:r>
      <w:r w:rsidRPr="00712668">
        <w:rPr>
          <w:bCs/>
          <w:color w:val="000000" w:themeColor="text1"/>
          <w:kern w:val="36"/>
          <w:sz w:val="28"/>
          <w:szCs w:val="28"/>
        </w:rPr>
        <w:t>12.8.15</w:t>
      </w:r>
      <w:r>
        <w:rPr>
          <w:bCs/>
          <w:color w:val="000000" w:themeColor="text1"/>
          <w:kern w:val="36"/>
          <w:sz w:val="28"/>
          <w:szCs w:val="28"/>
        </w:rPr>
        <w:t>.</w:t>
      </w:r>
      <w:r w:rsidRPr="00712668">
        <w:rPr>
          <w:bCs/>
          <w:color w:val="000000" w:themeColor="text1"/>
          <w:kern w:val="36"/>
          <w:sz w:val="28"/>
          <w:szCs w:val="28"/>
        </w:rPr>
        <w:t xml:space="preserve"> Организация сбора, удаления и утилизации отходов</w:t>
      </w:r>
      <w:r>
        <w:rPr>
          <w:bCs/>
          <w:color w:val="000000" w:themeColor="text1"/>
          <w:kern w:val="36"/>
          <w:sz w:val="28"/>
          <w:szCs w:val="28"/>
        </w:rPr>
        <w:t>.</w:t>
      </w:r>
    </w:p>
    <w:p w:rsidR="00DC7EEC" w:rsidRDefault="00DC7EEC" w:rsidP="00DC7EE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Администрация </w:t>
      </w:r>
      <w:r w:rsidR="00CA4A59">
        <w:rPr>
          <w:color w:val="000000"/>
          <w:sz w:val="28"/>
          <w:szCs w:val="28"/>
        </w:rPr>
        <w:t>Грушево-</w:t>
      </w:r>
      <w:r w:rsidR="005114DA">
        <w:rPr>
          <w:color w:val="000000"/>
          <w:sz w:val="28"/>
          <w:szCs w:val="28"/>
        </w:rPr>
        <w:t>Дубовского сельского</w:t>
      </w:r>
      <w:r>
        <w:rPr>
          <w:color w:val="000000"/>
          <w:sz w:val="28"/>
          <w:szCs w:val="28"/>
        </w:rPr>
        <w:t xml:space="preserve"> поселения участвует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отходов.</w:t>
      </w:r>
    </w:p>
    <w:p w:rsidR="00DC7EEC" w:rsidRDefault="00DC7EEC" w:rsidP="00DC7EEC">
      <w:pPr>
        <w:ind w:firstLine="567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 Юридические и физические лица, индивидуальные предприниматели обязаны обеспечивать своевременную и качественную очистку и уборку принадлежащих им на праве собственности или ином праве земельных участков в соответствии с законодательством РФ. Очистка уборка прилегающей территории производится в соответствии с договором. Лица, осуществляющие управление многоквартирным домом (собственники помещений в многоквартирном доме), собственники жилых домов, собственники и законные владельцы зданий, строений, сооружений, нежилых </w:t>
      </w:r>
      <w:r>
        <w:rPr>
          <w:color w:val="000000"/>
          <w:sz w:val="28"/>
          <w:szCs w:val="28"/>
        </w:rPr>
        <w:lastRenderedPageBreak/>
        <w:t>помещений, земельных участков, на которых происходит образование ТКО, обязаны заключить договор на оказание услуг по обращению с ТКО с региональным оператором.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Частные домовладельцы обязаны заключать договора на вывоз ТКО с </w:t>
      </w:r>
      <w:r w:rsidR="00CA4A59">
        <w:rPr>
          <w:color w:val="000000"/>
          <w:sz w:val="28"/>
          <w:szCs w:val="28"/>
        </w:rPr>
        <w:t>мусор вывозящими</w:t>
      </w:r>
      <w:r>
        <w:rPr>
          <w:color w:val="000000"/>
          <w:sz w:val="28"/>
          <w:szCs w:val="28"/>
        </w:rPr>
        <w:t xml:space="preserve"> организациями с учетом количества проживающих членов семьи.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сбора ТКО и КГМ: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Ответственность за содержание контейнеров для сбора твердых бытовых отходов несут юридические и физические лица, индивидуальные предприниматели в собственности, владении, пользовании которых находятся данные контейнеры.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Работы по организации и содержанию мест (площадок) накопления ТКО, включая обслуживание и очистку контейнерных площадок многоквартирных домов, осуществляется лицами, на которых возложена обязанность в соответствии с законодательством Российской Федерации.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Места (площадки) накопления ТКО должны быть эстетически выполнены и иметь сведения о сроках удаления отходов, наименование организации, выполняющей данную работу, и контакты лица, ответственного за качественную и своевременную работу по содержанию площадки и своевременное удаление отходов, информацию, предостерегающую владельцев автотранспорта о недопустимости загромождения подъезда специализированного автотранспорта, загружающего контейнеры.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Сбор и временное хранение отходов производства промышленных предприятий осуществляется силами этих предприятий в специально оборудованных для этих целей местах, расположение которых согласовывается с Территориальным отделом Управления Роспотребнадзора. Предприятия и организации, осуществляющие хозяйственную и иную деятельность, должны иметь установленные специально уполномоченными органами в области охраны окружающей среды нормативы образования отходов производства и потребления и лимиты на их размещение.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Складирование отходов на территории предприятия вне специально отведенных мест и превышение разрешенного к временному накоплению количества отходов запрещается. Временное складирование растительного и иного грунта разрешается только на специально отведенных участках.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Запрещается бросать в урны или малогабаритные контейнеры и контейнеры жидкие бытовые отходы, песок, крупногабаритные и строительные материалы, землю, непогашенные угли, тлеющие материалы, отходы горюче-смазочных материалов; сжигать отходы в контейнерах и на контейнерных площадках.</w:t>
      </w:r>
    </w:p>
    <w:p w:rsidR="00DC7EEC" w:rsidRDefault="00DC7EEC" w:rsidP="00DC7EEC">
      <w:pPr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Вывоз ТКО и КГМ осуществляется региональным оператором. Периодичность вывоза ТКО, определяется договором на оказание услуг по обращению с ТКО, в соответствии с требованиями законодательства Российской Федерации в сфере обращения с ТКО. Периодичность вывоза ТКО должна соответствовать требованиям санитарных правил и норм </w:t>
      </w:r>
      <w:hyperlink r:id="rId7" w:history="1">
        <w:r>
          <w:rPr>
            <w:color w:val="0066CC"/>
            <w:sz w:val="28"/>
            <w:szCs w:val="28"/>
          </w:rPr>
          <w:t>СанПи</w:t>
        </w:r>
        <w:bookmarkStart w:id="1" w:name="_Hlt177474700"/>
        <w:bookmarkStart w:id="2" w:name="_Hlt177474701"/>
        <w:r>
          <w:rPr>
            <w:color w:val="0066CC"/>
            <w:sz w:val="28"/>
            <w:szCs w:val="28"/>
          </w:rPr>
          <w:t>Н</w:t>
        </w:r>
        <w:bookmarkEnd w:id="1"/>
        <w:bookmarkEnd w:id="2"/>
        <w:r>
          <w:rPr>
            <w:color w:val="0066CC"/>
            <w:sz w:val="28"/>
            <w:szCs w:val="28"/>
          </w:rPr>
          <w:t xml:space="preserve"> 2.1.3684-21</w:t>
        </w:r>
      </w:hyperlink>
      <w:r>
        <w:rPr>
          <w:color w:val="000000"/>
          <w:sz w:val="28"/>
          <w:szCs w:val="28"/>
        </w:rPr>
        <w:t xml:space="preserve"> "Санитарно-эпидемиологические требования к содержанию территорий городских и сельских поселений, к водным объектам, питьевой </w:t>
      </w:r>
      <w:r>
        <w:rPr>
          <w:color w:val="000000"/>
          <w:sz w:val="28"/>
          <w:szCs w:val="28"/>
        </w:rPr>
        <w:lastRenderedPageBreak/>
        <w:t>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мероприятий", утвержденных </w:t>
      </w:r>
      <w:hyperlink r:id="rId8" w:history="1">
        <w:r>
          <w:rPr>
            <w:color w:val="0066CC"/>
            <w:sz w:val="28"/>
            <w:szCs w:val="28"/>
          </w:rPr>
          <w:t>постановлением</w:t>
        </w:r>
      </w:hyperlink>
      <w:r>
        <w:rPr>
          <w:color w:val="000000"/>
          <w:sz w:val="28"/>
          <w:szCs w:val="28"/>
        </w:rPr>
        <w:t> Главного государственного санитарного врача РФ от 28.01.2021 N 3, согласно которым, в том числе, для контейнеров ТКО: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расстоянии от объектов нормирования 20 метров и более, при количестве контейнеров на месте (площадке) накопления ТКО до 5, кратность вывоза отходов при температуре плюс 4 С и ниже - 1 раз в 3 дня, при температуре плюс 5 С и выше - ежедневно;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расстоянии от объектов нормирования 20 метров и более, при количестве контейнеров на месте (площадке) накопления ТКО 5-10, кратность вывоза отходов при температуре плюс 4 С и ниже - 1 раз в 3 дня, при температуре плюс 5 С и выше - ежедневно;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расстоянии от объектов нормирования от 15 до 20 метров, при количестве контейнеров на месте (площадке) накопления ТКО до 5, кратность вывоза отходов при температуре плюс 4 С и ниже - ежедневно, при температуре плюс 5 С и выше - ежедневно.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Контейнеры и бункеры-накопители размещаются (устанавливаются) на специально оборудованных площадках. Места размещения и тип ограждения опреде</w:t>
      </w:r>
      <w:r w:rsidR="0020729A">
        <w:rPr>
          <w:color w:val="000000"/>
          <w:sz w:val="28"/>
          <w:szCs w:val="28"/>
        </w:rPr>
        <w:t xml:space="preserve">ляются Администрацией </w:t>
      </w:r>
      <w:r w:rsidR="00CA4A59">
        <w:rPr>
          <w:color w:val="000000"/>
          <w:sz w:val="28"/>
          <w:szCs w:val="28"/>
        </w:rPr>
        <w:t>Грушево-Дубовского сельского</w:t>
      </w:r>
      <w:r>
        <w:rPr>
          <w:color w:val="000000"/>
          <w:sz w:val="28"/>
          <w:szCs w:val="28"/>
        </w:rPr>
        <w:t xml:space="preserve"> поселения при согласовании с Территориальным отделом Управления Роспотребнадзора. Количество площадок, контейнеров и бункеров-накопителей на них должно соответствовать утвержденным нормам накопления ТКО и КГМ.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Запрещается устанавливать контейнеры и бункеры-накопители на проезжей части, тротуарах, газонах, в проходных арках домов.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Площадки для установки контейнеров для сбора бытовых отходов должны быть удалены от жилых домов, образовательных и дошкольных учреждений, спортивных площадок и мест отдыха на расстояние не менее 15-20 метров, но не более 100 м. На территории частных домовладений расстояние до места расположения мусоросборников может быть сокращено до 8 - 10 м.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Размер площадок рассчитывается из необходимого количества контейнеров, но не более 5 шт.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Площадки для установки контейнеров для сбора ТКО должны быть с асфальтовым или бетонным покрытием, удобным подъездом для специального автотранспорта, уклоном в сторону проезжей части, чтобы не допускать застаивание воды и скатывание контейнера. Контейнеры, оборудованные колесами для перемещения, должны быть обеспечены соответствующими тормозными устройствами.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Контейнерная площадка должна иметь с трех сторон ограждение высотой 1,5 м, чтобы не допускать попадания мусора на прилегающую территорию.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Контейнерная площадка должна быть озеленена деревьями с густой и плотной кроной или живой изгородью в виде высоких кустарников.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Удаление с мест (площадок) накопления ТКО в результате оброненных (просыпавшихся и др.) ТКО при погрузке их в мусоровоз, а также </w:t>
      </w:r>
      <w:r>
        <w:rPr>
          <w:color w:val="000000"/>
          <w:sz w:val="28"/>
          <w:szCs w:val="28"/>
        </w:rPr>
        <w:lastRenderedPageBreak/>
        <w:t>скопившихся ТКО в результате нарушения периодичности вывоза ТКО, производится региональным оператором.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Контейнеры и бункеры-накопители должны быть в технически исправном состоянии, покрашены и иметь маркировку с указанием владельца, ответственность за надлежащее состояние контейнеров и бункеров - накопителей несет организация, в ведении которой они находятся или владелец. Замена контейнеров для сбора ТКО проводится по мере необходимости либо по соответствующему предписанию контролирующих органов.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Контейнеры для сбора ТКО на автозаправочных станциях (АЗС) должны быть оборудованы крышками и запираться на замки.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Утилизация отходов производства осуществляется по разрешению специально уполномоченным органом в области охраны окружающей среды и при наличии лицензии на прием и захоронение отходов.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Сбор и вывоз жидких бытовых отходов (далее - ЖБО).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Сброс ЖБО от предприятий, организаций, учреждений и частных домовладений осуществляется в канализационную сеть с последующей очисткой на очистных сооружениях.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сбора ЖБО в не канализованных домовладениях устраивать дворовые помойницы, оборудованные водонепроницаемым выгребом и наземной частью. При наличии дворовых уборных выгреб может быть общим.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Запрещается устройство и эксплуатация дренирующих выгребных ям, а так же выпуск канализационных стоков открытым способом в дренажные канавы, приемные лотки дождевых вод, проезжую часть, водные объекты и на рельеф местности.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Вывоз ЖБО производится управляющими, обслуживающими, специализированными предприятиями на договорной основе.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Заключение договора на вывоз ЖБО для всех юридических и физических лиц, использующих в качестве накопителя стоков выгребные ямы, является обязательным.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На территории поселения запрещается накапливать и размещать отходы производства и потребления в несанкционированных местах. Лица, разместившие отходы производства и потребления в несанкционированных местах, обязаны за свой счет ликвидировать несанкционированную свалку мусора и произвести очистку территории, а при необходимости - рекультивировать поврежденный земельный участок и компенсировать ущерб, причиненный окружающей среде, в соответствии с </w:t>
      </w:r>
      <w:hyperlink r:id="rId9" w:history="1">
        <w:r>
          <w:rPr>
            <w:color w:val="0066CC"/>
            <w:sz w:val="28"/>
            <w:szCs w:val="28"/>
          </w:rPr>
          <w:t>законодательством</w:t>
        </w:r>
      </w:hyperlink>
      <w:r>
        <w:rPr>
          <w:color w:val="000000"/>
          <w:sz w:val="28"/>
          <w:szCs w:val="28"/>
        </w:rPr>
        <w:t> Российской Федерации.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невозможности установления лиц, разместивших отходы производства и потребления в несанкционированных местах, удаление отходов и рекультивацию территорий свалок производят собственники или владельцы земельных участков, на территории которых обнаружена свалка, в соответствии с </w:t>
      </w:r>
      <w:hyperlink r:id="rId10" w:history="1">
        <w:r>
          <w:rPr>
            <w:color w:val="0066CC"/>
            <w:sz w:val="28"/>
            <w:szCs w:val="28"/>
          </w:rPr>
          <w:t>законодательством</w:t>
        </w:r>
      </w:hyperlink>
      <w:r>
        <w:rPr>
          <w:color w:val="000000"/>
          <w:sz w:val="28"/>
          <w:szCs w:val="28"/>
        </w:rPr>
        <w:t> Российской Федерации.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Собственник (владелец) обязан: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иметь документальное подтверждение вывоза и размещения (утилизации) отходов, образующихся в быту, хозяйственной или иной деятельности, в том числе строительных, биологических и органических отходов;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требованию должностного лица Администрации поселения, уполномоченного составлять протоколы об административных правонарушениях, предусмотренных </w:t>
      </w:r>
      <w:hyperlink r:id="rId11" w:history="1">
        <w:r>
          <w:rPr>
            <w:color w:val="0066CC"/>
            <w:sz w:val="28"/>
            <w:szCs w:val="28"/>
          </w:rPr>
          <w:t>Областным законом</w:t>
        </w:r>
      </w:hyperlink>
      <w:r>
        <w:rPr>
          <w:color w:val="000000"/>
          <w:sz w:val="28"/>
          <w:szCs w:val="28"/>
        </w:rPr>
        <w:t> Ростовской области от 25.10.2002. N 273-ЗС "Об административных правонарушениях", предоставить документ (договор), подтверждающий вывоз и утилизацию твердых бытовых отходов (ТКО), или платежный документ, подтверждающий оплату услуг по вывозу и утилизаци</w:t>
      </w:r>
      <w:r w:rsidR="00B84E54">
        <w:rPr>
          <w:color w:val="000000"/>
          <w:sz w:val="28"/>
          <w:szCs w:val="28"/>
        </w:rPr>
        <w:t>и твердых бытовых отходов (ТКО)</w:t>
      </w:r>
      <w:r>
        <w:rPr>
          <w:color w:val="000000"/>
          <w:sz w:val="28"/>
          <w:szCs w:val="28"/>
        </w:rPr>
        <w:t>»</w:t>
      </w:r>
      <w:r w:rsidR="00B84E54">
        <w:rPr>
          <w:color w:val="000000"/>
          <w:sz w:val="28"/>
          <w:szCs w:val="28"/>
        </w:rPr>
        <w:t>.</w:t>
      </w:r>
    </w:p>
    <w:p w:rsidR="00CE0CED" w:rsidRDefault="00B35D08" w:rsidP="00B35D08">
      <w:pPr>
        <w:jc w:val="both"/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 </w:t>
      </w:r>
      <w:r w:rsidR="00C2225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2</w:t>
      </w:r>
      <w:r w:rsidR="00CE0CED">
        <w:rPr>
          <w:sz w:val="28"/>
          <w:szCs w:val="28"/>
        </w:rPr>
        <w:t xml:space="preserve">. </w:t>
      </w:r>
      <w:r w:rsidR="00CE0CED" w:rsidRPr="00AA103B">
        <w:rPr>
          <w:sz w:val="28"/>
          <w:szCs w:val="28"/>
        </w:rPr>
        <w:t>Настоящее</w:t>
      </w:r>
      <w:r w:rsidR="00CE0CED" w:rsidRPr="00AA103B">
        <w:rPr>
          <w:spacing w:val="6"/>
          <w:sz w:val="28"/>
          <w:szCs w:val="28"/>
        </w:rPr>
        <w:t xml:space="preserve"> </w:t>
      </w:r>
      <w:r w:rsidR="00CE0CED" w:rsidRPr="00AA103B">
        <w:rPr>
          <w:sz w:val="28"/>
          <w:szCs w:val="28"/>
        </w:rPr>
        <w:t>решение</w:t>
      </w:r>
      <w:r w:rsidR="00CE0CED" w:rsidRPr="00AA103B">
        <w:rPr>
          <w:spacing w:val="7"/>
          <w:sz w:val="28"/>
          <w:szCs w:val="28"/>
        </w:rPr>
        <w:t xml:space="preserve"> </w:t>
      </w:r>
      <w:r w:rsidR="00CE0CED" w:rsidRPr="00AA103B">
        <w:rPr>
          <w:sz w:val="28"/>
          <w:szCs w:val="28"/>
        </w:rPr>
        <w:t>вступает</w:t>
      </w:r>
      <w:r w:rsidR="00CE0CED" w:rsidRPr="00AA103B">
        <w:rPr>
          <w:spacing w:val="7"/>
          <w:sz w:val="28"/>
          <w:szCs w:val="28"/>
        </w:rPr>
        <w:t xml:space="preserve"> </w:t>
      </w:r>
      <w:r w:rsidR="00CE0CED" w:rsidRPr="00AA103B">
        <w:rPr>
          <w:sz w:val="28"/>
          <w:szCs w:val="28"/>
        </w:rPr>
        <w:t>в</w:t>
      </w:r>
      <w:r w:rsidR="00CE0CED" w:rsidRPr="00AA103B">
        <w:rPr>
          <w:spacing w:val="8"/>
          <w:sz w:val="28"/>
          <w:szCs w:val="28"/>
        </w:rPr>
        <w:t xml:space="preserve"> </w:t>
      </w:r>
      <w:r w:rsidR="00CE0CED" w:rsidRPr="00AA103B">
        <w:rPr>
          <w:sz w:val="28"/>
          <w:szCs w:val="28"/>
        </w:rPr>
        <w:t>силу</w:t>
      </w:r>
      <w:r w:rsidR="00CE0CED" w:rsidRPr="00AA103B">
        <w:rPr>
          <w:spacing w:val="7"/>
          <w:sz w:val="28"/>
          <w:szCs w:val="28"/>
        </w:rPr>
        <w:t xml:space="preserve"> </w:t>
      </w:r>
      <w:r w:rsidR="00CE0CED" w:rsidRPr="00AA103B">
        <w:rPr>
          <w:sz w:val="28"/>
          <w:szCs w:val="28"/>
        </w:rPr>
        <w:t>со</w:t>
      </w:r>
      <w:r w:rsidR="00CE0CED" w:rsidRPr="00AA103B">
        <w:rPr>
          <w:spacing w:val="7"/>
          <w:sz w:val="28"/>
          <w:szCs w:val="28"/>
        </w:rPr>
        <w:t xml:space="preserve"> </w:t>
      </w:r>
      <w:r w:rsidR="00CE0CED" w:rsidRPr="00AA103B">
        <w:rPr>
          <w:sz w:val="28"/>
          <w:szCs w:val="28"/>
        </w:rPr>
        <w:t>дня</w:t>
      </w:r>
      <w:r w:rsidR="00CE0CED" w:rsidRPr="00AA103B">
        <w:rPr>
          <w:spacing w:val="8"/>
          <w:sz w:val="28"/>
          <w:szCs w:val="28"/>
        </w:rPr>
        <w:t xml:space="preserve"> </w:t>
      </w:r>
      <w:r w:rsidR="00CE0CED" w:rsidRPr="00AA103B">
        <w:rPr>
          <w:sz w:val="28"/>
          <w:szCs w:val="28"/>
        </w:rPr>
        <w:t>его</w:t>
      </w:r>
      <w:r w:rsidR="00CE0CED" w:rsidRPr="00AA103B">
        <w:rPr>
          <w:spacing w:val="7"/>
          <w:sz w:val="28"/>
          <w:szCs w:val="28"/>
        </w:rPr>
        <w:t xml:space="preserve"> </w:t>
      </w:r>
      <w:r w:rsidR="00CE0CED" w:rsidRPr="00AA103B">
        <w:rPr>
          <w:sz w:val="28"/>
          <w:szCs w:val="28"/>
        </w:rPr>
        <w:t>официального</w:t>
      </w:r>
      <w:r w:rsidR="00CE0CED" w:rsidRPr="00AA103B">
        <w:rPr>
          <w:spacing w:val="7"/>
          <w:sz w:val="28"/>
          <w:szCs w:val="28"/>
        </w:rPr>
        <w:t xml:space="preserve"> </w:t>
      </w:r>
      <w:r w:rsidR="00CE0CED">
        <w:rPr>
          <w:spacing w:val="7"/>
          <w:sz w:val="28"/>
          <w:szCs w:val="28"/>
        </w:rPr>
        <w:t>опубликования</w:t>
      </w:r>
      <w:r w:rsidR="00CE0CED">
        <w:rPr>
          <w:sz w:val="28"/>
          <w:szCs w:val="28"/>
        </w:rPr>
        <w:t xml:space="preserve">. </w:t>
      </w:r>
      <w:r w:rsidR="00CE0CED" w:rsidRPr="00AA103B">
        <w:rPr>
          <w:spacing w:val="-67"/>
          <w:sz w:val="28"/>
          <w:szCs w:val="28"/>
        </w:rPr>
        <w:t xml:space="preserve"> </w:t>
      </w:r>
    </w:p>
    <w:p w:rsidR="00287980" w:rsidRPr="00045CB1" w:rsidRDefault="00B35D08" w:rsidP="002879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22258">
        <w:rPr>
          <w:sz w:val="28"/>
          <w:szCs w:val="28"/>
        </w:rPr>
        <w:t xml:space="preserve"> </w:t>
      </w:r>
      <w:r w:rsidR="00511A33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287980" w:rsidRPr="00045CB1">
        <w:rPr>
          <w:sz w:val="28"/>
          <w:szCs w:val="28"/>
        </w:rPr>
        <w:t>Контроль</w:t>
      </w:r>
      <w:r w:rsidR="00C22258">
        <w:rPr>
          <w:sz w:val="28"/>
          <w:szCs w:val="28"/>
        </w:rPr>
        <w:t xml:space="preserve"> </w:t>
      </w:r>
      <w:r w:rsidR="00287980" w:rsidRPr="00045CB1">
        <w:rPr>
          <w:sz w:val="28"/>
          <w:szCs w:val="28"/>
        </w:rPr>
        <w:t xml:space="preserve">за исполнением настоящего решения возложить на председателя постоянной депутатской комиссии по благоустройству, строительству, жилищно-коммунальному хозяйству, транспорту и дорожной </w:t>
      </w:r>
      <w:r w:rsidR="00CA4A59" w:rsidRPr="00045CB1">
        <w:rPr>
          <w:sz w:val="28"/>
          <w:szCs w:val="28"/>
        </w:rPr>
        <w:t>деятельности М.А.</w:t>
      </w:r>
      <w:r w:rsidR="00CA4A59">
        <w:rPr>
          <w:sz w:val="28"/>
          <w:szCs w:val="28"/>
        </w:rPr>
        <w:t xml:space="preserve"> Федорова</w:t>
      </w:r>
      <w:r w:rsidR="00287980">
        <w:rPr>
          <w:sz w:val="28"/>
          <w:szCs w:val="28"/>
        </w:rPr>
        <w:t xml:space="preserve"> и </w:t>
      </w:r>
      <w:r w:rsidR="00CA4A59">
        <w:rPr>
          <w:sz w:val="28"/>
          <w:szCs w:val="28"/>
        </w:rPr>
        <w:t>Г</w:t>
      </w:r>
      <w:r w:rsidR="00287980" w:rsidRPr="00045CB1">
        <w:rPr>
          <w:sz w:val="28"/>
          <w:szCs w:val="28"/>
        </w:rPr>
        <w:t xml:space="preserve">лаву Администрации </w:t>
      </w:r>
      <w:r w:rsidR="00CA4A59">
        <w:rPr>
          <w:sz w:val="28"/>
          <w:szCs w:val="28"/>
        </w:rPr>
        <w:t xml:space="preserve">Грушево-Дубовского </w:t>
      </w:r>
      <w:r w:rsidR="00287980" w:rsidRPr="00045CB1">
        <w:rPr>
          <w:sz w:val="28"/>
          <w:szCs w:val="28"/>
        </w:rPr>
        <w:t xml:space="preserve">сельского </w:t>
      </w:r>
      <w:r w:rsidR="00CA4A59" w:rsidRPr="00045CB1">
        <w:rPr>
          <w:sz w:val="28"/>
          <w:szCs w:val="28"/>
        </w:rPr>
        <w:t xml:space="preserve">поселения </w:t>
      </w:r>
      <w:r w:rsidR="00CA4A59">
        <w:rPr>
          <w:sz w:val="28"/>
          <w:szCs w:val="28"/>
        </w:rPr>
        <w:t>И.В. Никулина</w:t>
      </w:r>
    </w:p>
    <w:p w:rsidR="00CE0CED" w:rsidRDefault="00CE0CED" w:rsidP="00CE0CED">
      <w:pPr>
        <w:tabs>
          <w:tab w:val="left" w:pos="851"/>
        </w:tabs>
        <w:ind w:left="2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0CED" w:rsidRDefault="00CE0CED" w:rsidP="00CE0CED">
      <w:pPr>
        <w:tabs>
          <w:tab w:val="left" w:pos="851"/>
        </w:tabs>
        <w:ind w:left="638" w:right="-2"/>
        <w:jc w:val="both"/>
        <w:rPr>
          <w:sz w:val="28"/>
          <w:szCs w:val="28"/>
        </w:rPr>
      </w:pPr>
    </w:p>
    <w:p w:rsidR="00CE0CED" w:rsidRPr="00045CB1" w:rsidRDefault="00CE0CED" w:rsidP="00CE0CED">
      <w:pPr>
        <w:pStyle w:val="21"/>
        <w:tabs>
          <w:tab w:val="left" w:pos="567"/>
          <w:tab w:val="left" w:pos="709"/>
          <w:tab w:val="left" w:pos="851"/>
          <w:tab w:val="left" w:pos="806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45CB1">
        <w:rPr>
          <w:sz w:val="28"/>
          <w:szCs w:val="28"/>
        </w:rPr>
        <w:t>Председатель Собрания депутатов –</w:t>
      </w:r>
    </w:p>
    <w:p w:rsidR="00DC7EEC" w:rsidRDefault="00CA4A59" w:rsidP="00CE0CED">
      <w:pPr>
        <w:pStyle w:val="21"/>
        <w:tabs>
          <w:tab w:val="left" w:pos="567"/>
          <w:tab w:val="left" w:pos="709"/>
          <w:tab w:val="left" w:pos="851"/>
          <w:tab w:val="left" w:pos="806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Глава Грушево-Дубовского сельского поселения                   А.И. Еремеев</w:t>
      </w:r>
    </w:p>
    <w:p w:rsidR="00CA4A59" w:rsidRDefault="00CA4A59" w:rsidP="00CE0CED">
      <w:pPr>
        <w:pStyle w:val="21"/>
        <w:tabs>
          <w:tab w:val="left" w:pos="567"/>
          <w:tab w:val="left" w:pos="709"/>
          <w:tab w:val="left" w:pos="851"/>
          <w:tab w:val="left" w:pos="8060"/>
        </w:tabs>
        <w:ind w:firstLine="0"/>
        <w:rPr>
          <w:sz w:val="28"/>
          <w:szCs w:val="28"/>
        </w:rPr>
      </w:pPr>
    </w:p>
    <w:p w:rsidR="00E87E7A" w:rsidRDefault="00E87E7A" w:rsidP="00E87E7A">
      <w:pPr>
        <w:rPr>
          <w:sz w:val="28"/>
          <w:szCs w:val="28"/>
        </w:rPr>
      </w:pPr>
      <w:r w:rsidRPr="00503B1E">
        <w:rPr>
          <w:sz w:val="28"/>
          <w:szCs w:val="28"/>
        </w:rPr>
        <w:t xml:space="preserve">Проект подготовил: </w:t>
      </w:r>
    </w:p>
    <w:p w:rsidR="00E87E7A" w:rsidRDefault="00E87E7A" w:rsidP="00E87E7A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сектора</w:t>
      </w:r>
    </w:p>
    <w:p w:rsidR="00E87E7A" w:rsidRDefault="00E87E7A" w:rsidP="00E87E7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хозяйства                                                          </w:t>
      </w:r>
      <w:r w:rsidR="00CA4A59">
        <w:rPr>
          <w:sz w:val="28"/>
          <w:szCs w:val="28"/>
        </w:rPr>
        <w:t>С.А. Луганцева</w:t>
      </w:r>
      <w:r w:rsidRPr="00503B1E">
        <w:rPr>
          <w:sz w:val="28"/>
          <w:szCs w:val="28"/>
        </w:rPr>
        <w:t xml:space="preserve">    </w:t>
      </w:r>
    </w:p>
    <w:p w:rsidR="00E87E7A" w:rsidRDefault="00E87E7A" w:rsidP="00E87E7A">
      <w:pPr>
        <w:rPr>
          <w:sz w:val="28"/>
          <w:szCs w:val="28"/>
        </w:rPr>
      </w:pPr>
    </w:p>
    <w:p w:rsidR="00DC7EEC" w:rsidRDefault="00DC7EEC" w:rsidP="00CE0CED">
      <w:pPr>
        <w:pStyle w:val="21"/>
        <w:tabs>
          <w:tab w:val="left" w:pos="567"/>
          <w:tab w:val="left" w:pos="709"/>
          <w:tab w:val="left" w:pos="851"/>
          <w:tab w:val="left" w:pos="8060"/>
        </w:tabs>
        <w:ind w:firstLine="0"/>
        <w:rPr>
          <w:sz w:val="28"/>
          <w:szCs w:val="28"/>
        </w:rPr>
      </w:pPr>
    </w:p>
    <w:p w:rsidR="005F2A2A" w:rsidRPr="00173075" w:rsidRDefault="005F2A2A" w:rsidP="00CE0CED">
      <w:pPr>
        <w:pStyle w:val="ConsPlusNonformat"/>
        <w:widowControl/>
        <w:ind w:left="5387"/>
        <w:jc w:val="right"/>
        <w:rPr>
          <w:rFonts w:ascii="Times New Roman" w:hAnsi="Times New Roman" w:cs="Times New Roman"/>
        </w:rPr>
      </w:pPr>
    </w:p>
    <w:sectPr w:rsidR="005F2A2A" w:rsidRPr="00173075" w:rsidSect="007D7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-Bold">
    <w:altName w:val="Microsoft YaHei"/>
    <w:charset w:val="00"/>
    <w:family w:val="roman"/>
    <w:pitch w:val="default"/>
    <w:sig w:usb0="00000000" w:usb1="00000000" w:usb2="00000000" w:usb3="00000000" w:csb0="00040001" w:csb1="00000000"/>
  </w:font>
  <w:font w:name="Bold">
    <w:altName w:val="Microsoft YaHei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ED"/>
    <w:rsid w:val="00083DB3"/>
    <w:rsid w:val="00135DE8"/>
    <w:rsid w:val="00173075"/>
    <w:rsid w:val="00184081"/>
    <w:rsid w:val="0020729A"/>
    <w:rsid w:val="00287980"/>
    <w:rsid w:val="004D32E3"/>
    <w:rsid w:val="005114DA"/>
    <w:rsid w:val="00511A33"/>
    <w:rsid w:val="0058743A"/>
    <w:rsid w:val="005F2A2A"/>
    <w:rsid w:val="00602C36"/>
    <w:rsid w:val="00623D06"/>
    <w:rsid w:val="00712668"/>
    <w:rsid w:val="007263A3"/>
    <w:rsid w:val="007574B8"/>
    <w:rsid w:val="00773D44"/>
    <w:rsid w:val="00776D45"/>
    <w:rsid w:val="007B707F"/>
    <w:rsid w:val="007D7C53"/>
    <w:rsid w:val="00880641"/>
    <w:rsid w:val="008C088C"/>
    <w:rsid w:val="008D3C77"/>
    <w:rsid w:val="00A363D8"/>
    <w:rsid w:val="00A74210"/>
    <w:rsid w:val="00AF6D05"/>
    <w:rsid w:val="00B35D08"/>
    <w:rsid w:val="00B67403"/>
    <w:rsid w:val="00B84E54"/>
    <w:rsid w:val="00C22258"/>
    <w:rsid w:val="00C93409"/>
    <w:rsid w:val="00CA4A59"/>
    <w:rsid w:val="00CE0CED"/>
    <w:rsid w:val="00D940E8"/>
    <w:rsid w:val="00DC7EEC"/>
    <w:rsid w:val="00E66144"/>
    <w:rsid w:val="00E8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2507A-65B4-4899-804C-2842012B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C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qFormat/>
    <w:rsid w:val="00CE0CE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21">
    <w:name w:val="Основной текст с отступом 21"/>
    <w:basedOn w:val="a"/>
    <w:rsid w:val="00CE0CED"/>
    <w:pPr>
      <w:suppressAutoHyphens/>
      <w:ind w:firstLine="720"/>
      <w:jc w:val="both"/>
    </w:pPr>
    <w:rPr>
      <w:color w:val="000000"/>
      <w:sz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E0C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C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CE0C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32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4D32E3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rsid w:val="004D32E3"/>
    <w:rPr>
      <w:rFonts w:ascii="Bold" w:hAnsi="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0289764/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400289764/100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internet.garant.ru/document/redirect/9902972/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12125350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2535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61C50-EB42-4BB5-931A-1127D763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GB1</cp:lastModifiedBy>
  <cp:revision>2</cp:revision>
  <cp:lastPrinted>2024-10-24T08:56:00Z</cp:lastPrinted>
  <dcterms:created xsi:type="dcterms:W3CDTF">2025-02-25T07:45:00Z</dcterms:created>
  <dcterms:modified xsi:type="dcterms:W3CDTF">2025-02-25T07:45:00Z</dcterms:modified>
</cp:coreProperties>
</file>