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0D" w:rsidRDefault="00D42C0D" w:rsidP="00D42C0D">
      <w:bookmarkStart w:id="0" w:name="_GoBack"/>
      <w:bookmarkEnd w:id="0"/>
    </w:p>
    <w:p w:rsidR="00D42C0D" w:rsidRPr="000F0FFA" w:rsidRDefault="00D42C0D" w:rsidP="00D42C0D">
      <w:pPr>
        <w:spacing w:before="120"/>
        <w:jc w:val="center"/>
        <w:rPr>
          <w:b/>
        </w:rPr>
      </w:pPr>
      <w:r w:rsidRPr="000F0FFA">
        <w:rPr>
          <w:noProof/>
        </w:rPr>
        <w:drawing>
          <wp:inline distT="0" distB="0" distL="0" distR="0">
            <wp:extent cx="576580" cy="721995"/>
            <wp:effectExtent l="0" t="0" r="0" b="1905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0D" w:rsidRPr="000F0FFA" w:rsidRDefault="00D42C0D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СОБРАНИЕ ДЕПУТАТОВ  ГРУШЕВО-ДУБОВСКОГО</w:t>
      </w:r>
    </w:p>
    <w:p w:rsidR="00D42C0D" w:rsidRPr="000F0FFA" w:rsidRDefault="00D42C0D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СЕЛЬСКОГО  ПОСЕЛЕНИЯ</w:t>
      </w:r>
    </w:p>
    <w:p w:rsidR="00D42C0D" w:rsidRDefault="00D42C0D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РЕШЕНИЕ</w:t>
      </w:r>
      <w:r w:rsidR="00A16467">
        <w:rPr>
          <w:b/>
          <w:bCs/>
          <w:sz w:val="28"/>
          <w:szCs w:val="28"/>
        </w:rPr>
        <w:t xml:space="preserve">№27 </w:t>
      </w:r>
    </w:p>
    <w:p w:rsidR="00A16467" w:rsidRPr="000F0FFA" w:rsidRDefault="00A16467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11.04.2022</w:t>
      </w:r>
    </w:p>
    <w:p w:rsidR="00D42C0D" w:rsidRPr="000F0FFA" w:rsidRDefault="00D42C0D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0FFA">
        <w:rPr>
          <w:bCs/>
          <w:sz w:val="28"/>
          <w:szCs w:val="28"/>
        </w:rPr>
        <w:t xml:space="preserve">      О внесении изменений в </w:t>
      </w:r>
      <w:r>
        <w:rPr>
          <w:bCs/>
          <w:sz w:val="28"/>
          <w:szCs w:val="28"/>
        </w:rPr>
        <w:t>Р</w:t>
      </w:r>
      <w:r w:rsidRPr="000F0FFA">
        <w:rPr>
          <w:bCs/>
          <w:sz w:val="28"/>
          <w:szCs w:val="28"/>
        </w:rPr>
        <w:t>ешение</w:t>
      </w: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0FFA">
        <w:rPr>
          <w:bCs/>
          <w:sz w:val="28"/>
          <w:szCs w:val="28"/>
        </w:rPr>
        <w:t>обрания депутатов Грушево-Дубовского</w:t>
      </w: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0FFA">
        <w:rPr>
          <w:bCs/>
          <w:sz w:val="28"/>
          <w:szCs w:val="28"/>
        </w:rPr>
        <w:t xml:space="preserve">сельского поселения № </w:t>
      </w:r>
      <w:r>
        <w:rPr>
          <w:bCs/>
          <w:sz w:val="28"/>
          <w:szCs w:val="28"/>
        </w:rPr>
        <w:t>41</w:t>
      </w:r>
      <w:r w:rsidRPr="000F0FF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0F0F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F0FFA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7</w:t>
      </w:r>
      <w:r w:rsidRPr="000F0FFA">
        <w:rPr>
          <w:bCs/>
          <w:sz w:val="28"/>
          <w:szCs w:val="28"/>
        </w:rPr>
        <w:t xml:space="preserve"> года</w:t>
      </w: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0FFA">
        <w:rPr>
          <w:bCs/>
          <w:sz w:val="28"/>
          <w:szCs w:val="28"/>
        </w:rPr>
        <w:t>«Об утверждении Правил благоустройства</w:t>
      </w: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0FFA">
        <w:rPr>
          <w:bCs/>
          <w:sz w:val="28"/>
          <w:szCs w:val="28"/>
        </w:rPr>
        <w:t>территории муниципального образования</w:t>
      </w: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0FFA">
        <w:rPr>
          <w:bCs/>
          <w:sz w:val="28"/>
          <w:szCs w:val="28"/>
        </w:rPr>
        <w:t>«Грушево-Дубовское сельское поселение»».</w:t>
      </w:r>
    </w:p>
    <w:p w:rsidR="00D42C0D" w:rsidRPr="000F0FFA" w:rsidRDefault="00D42C0D" w:rsidP="00D42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D42C0D" w:rsidRPr="00E37614" w:rsidRDefault="00D42C0D" w:rsidP="00D42C0D">
      <w:pPr>
        <w:ind w:firstLine="708"/>
        <w:jc w:val="both"/>
        <w:rPr>
          <w:sz w:val="27"/>
          <w:szCs w:val="27"/>
        </w:rPr>
      </w:pPr>
      <w:r w:rsidRPr="000F0FFA">
        <w:rPr>
          <w:sz w:val="28"/>
          <w:szCs w:val="28"/>
        </w:rPr>
        <w:t xml:space="preserve">     </w:t>
      </w:r>
      <w:r w:rsidR="00602AFB">
        <w:rPr>
          <w:sz w:val="28"/>
          <w:szCs w:val="28"/>
        </w:rPr>
        <w:t xml:space="preserve">В целях </w:t>
      </w:r>
      <w:proofErr w:type="gramStart"/>
      <w:r w:rsidR="00602AFB">
        <w:rPr>
          <w:sz w:val="28"/>
          <w:szCs w:val="28"/>
        </w:rPr>
        <w:t>обеспечения  соблюдения</w:t>
      </w:r>
      <w:proofErr w:type="gramEnd"/>
      <w:r w:rsidR="00602AFB">
        <w:rPr>
          <w:sz w:val="28"/>
          <w:szCs w:val="28"/>
        </w:rPr>
        <w:t xml:space="preserve"> требований</w:t>
      </w:r>
      <w:r w:rsidR="00602AFB">
        <w:rPr>
          <w:sz w:val="28"/>
          <w:szCs w:val="28"/>
        </w:rPr>
        <w:tab/>
        <w:t xml:space="preserve"> Закона № 181-ФЗ  в  Российской Федерации   приказом Минстроя России от 30.12.2020 № 904/</w:t>
      </w:r>
      <w:proofErr w:type="spellStart"/>
      <w:r w:rsidR="00602AFB">
        <w:rPr>
          <w:sz w:val="28"/>
          <w:szCs w:val="28"/>
        </w:rPr>
        <w:t>пр</w:t>
      </w:r>
      <w:proofErr w:type="spellEnd"/>
      <w:r w:rsidR="00602AFB">
        <w:rPr>
          <w:sz w:val="28"/>
          <w:szCs w:val="28"/>
        </w:rPr>
        <w:t xml:space="preserve"> утвержден « СП 59.13330.2020. Свод </w:t>
      </w:r>
      <w:proofErr w:type="gramStart"/>
      <w:r w:rsidR="00602AFB">
        <w:rPr>
          <w:sz w:val="28"/>
          <w:szCs w:val="28"/>
        </w:rPr>
        <w:t>правил .</w:t>
      </w:r>
      <w:proofErr w:type="gramEnd"/>
      <w:r w:rsidR="00602AFB">
        <w:rPr>
          <w:sz w:val="28"/>
          <w:szCs w:val="28"/>
        </w:rPr>
        <w:t xml:space="preserve"> Доступность зданий  и сооружений  для маломобильных групп населения . СНиП 35-01-2001».С целью вышеуказанного  законодательства  в  раздел 11 Правил благоустройства Грушево-Дубовского сельского поселения необходимо дополнить   следующим  требованиями доступности для объектов торговли.</w:t>
      </w:r>
    </w:p>
    <w:p w:rsidR="00D42C0D" w:rsidRPr="000F0FFA" w:rsidRDefault="00D42C0D" w:rsidP="00D42C0D">
      <w:pPr>
        <w:autoSpaceDE w:val="0"/>
        <w:autoSpaceDN w:val="0"/>
        <w:adjustRightInd w:val="0"/>
        <w:rPr>
          <w:sz w:val="28"/>
          <w:szCs w:val="28"/>
        </w:rPr>
      </w:pPr>
    </w:p>
    <w:p w:rsidR="00D42C0D" w:rsidRDefault="00D42C0D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РЕШИЛО:</w:t>
      </w:r>
    </w:p>
    <w:p w:rsidR="00D42C0D" w:rsidRPr="000F0FFA" w:rsidRDefault="00D42C0D" w:rsidP="00D42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2C0D" w:rsidRDefault="00D42C0D" w:rsidP="00D42C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Собрания депутатов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Pr="002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«Грушево-Дубовское сельское поселение»»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2AFB" w:rsidRPr="00E07AA7" w:rsidRDefault="00D42C0D" w:rsidP="00D42C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</w:t>
      </w:r>
      <w:r w:rsidR="00602AFB" w:rsidRPr="0060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0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60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11:</w:t>
      </w:r>
    </w:p>
    <w:p w:rsidR="00E07AA7" w:rsidRDefault="00E07AA7" w:rsidP="00DA33DA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DA33DA">
        <w:rPr>
          <w:bCs/>
          <w:sz w:val="28"/>
          <w:szCs w:val="28"/>
        </w:rPr>
        <w:t xml:space="preserve">–входная </w:t>
      </w:r>
      <w:proofErr w:type="gramStart"/>
      <w:r w:rsidRPr="00DA33DA">
        <w:rPr>
          <w:bCs/>
          <w:sz w:val="28"/>
          <w:szCs w:val="28"/>
        </w:rPr>
        <w:t>группа  торгового</w:t>
      </w:r>
      <w:proofErr w:type="gramEnd"/>
      <w:r w:rsidRPr="00DA33DA">
        <w:rPr>
          <w:bCs/>
          <w:sz w:val="28"/>
          <w:szCs w:val="28"/>
        </w:rPr>
        <w:t xml:space="preserve"> объекта должна быть оборудована  тактильной , информационной </w:t>
      </w:r>
      <w:r w:rsidR="00EF1997" w:rsidRPr="00DA33DA">
        <w:rPr>
          <w:bCs/>
          <w:sz w:val="28"/>
          <w:szCs w:val="28"/>
        </w:rPr>
        <w:t>табличкой</w:t>
      </w:r>
      <w:r w:rsidR="00EF1997">
        <w:rPr>
          <w:bCs/>
          <w:sz w:val="28"/>
          <w:szCs w:val="28"/>
        </w:rPr>
        <w:t xml:space="preserve">, содержащей </w:t>
      </w:r>
      <w:r w:rsidRPr="00DA33DA">
        <w:rPr>
          <w:bCs/>
          <w:sz w:val="28"/>
          <w:szCs w:val="28"/>
        </w:rPr>
        <w:t>информацию о наименовании</w:t>
      </w:r>
      <w:r w:rsidR="00DA33DA" w:rsidRPr="00DA33DA">
        <w:rPr>
          <w:bCs/>
          <w:sz w:val="28"/>
          <w:szCs w:val="28"/>
        </w:rPr>
        <w:t xml:space="preserve"> </w:t>
      </w:r>
      <w:r w:rsidRPr="00DA33DA">
        <w:rPr>
          <w:bCs/>
          <w:sz w:val="28"/>
          <w:szCs w:val="28"/>
        </w:rPr>
        <w:t>,контактных телефонах и графике работы ;</w:t>
      </w:r>
    </w:p>
    <w:p w:rsidR="00EF1997" w:rsidRPr="00DA33DA" w:rsidRDefault="00EF1997" w:rsidP="00DA33DA">
      <w:pPr>
        <w:autoSpaceDE w:val="0"/>
        <w:autoSpaceDN w:val="0"/>
        <w:adjustRightInd w:val="0"/>
        <w:ind w:left="142"/>
        <w:jc w:val="both"/>
        <w:rPr>
          <w:rFonts w:eastAsiaTheme="minorHAnsi"/>
          <w:sz w:val="27"/>
          <w:szCs w:val="27"/>
          <w:lang w:eastAsia="en-US"/>
        </w:rPr>
      </w:pPr>
    </w:p>
    <w:p w:rsidR="00E07AA7" w:rsidRDefault="00E07AA7" w:rsidP="00EF1997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EF1997">
        <w:rPr>
          <w:bCs/>
          <w:sz w:val="28"/>
          <w:szCs w:val="28"/>
        </w:rPr>
        <w:t>–лес</w:t>
      </w:r>
      <w:r w:rsidR="00DA33DA" w:rsidRPr="00EF1997">
        <w:rPr>
          <w:bCs/>
          <w:sz w:val="28"/>
          <w:szCs w:val="28"/>
        </w:rPr>
        <w:t>т</w:t>
      </w:r>
      <w:r w:rsidRPr="00EF1997">
        <w:rPr>
          <w:bCs/>
          <w:sz w:val="28"/>
          <w:szCs w:val="28"/>
        </w:rPr>
        <w:t>ницы входной группы  должны дублироваться пандусами или подъемными устройствами. Наружные лестницы и пандусы должны  быть оборудованы поручнями. Длина марша пандуса не должна превышать 9,0 м, а уклон не круче 1:20. Ширина между поручнями пандуса должна быть в пределах 0,9-1,0м;</w:t>
      </w:r>
    </w:p>
    <w:p w:rsidR="00EF1997" w:rsidRPr="00EF1997" w:rsidRDefault="00EF1997" w:rsidP="00EF1997">
      <w:pPr>
        <w:autoSpaceDE w:val="0"/>
        <w:autoSpaceDN w:val="0"/>
        <w:adjustRightInd w:val="0"/>
        <w:ind w:left="142"/>
        <w:jc w:val="both"/>
        <w:rPr>
          <w:rFonts w:eastAsiaTheme="minorHAnsi"/>
          <w:sz w:val="27"/>
          <w:szCs w:val="27"/>
          <w:lang w:eastAsia="en-US"/>
        </w:rPr>
      </w:pPr>
    </w:p>
    <w:p w:rsidR="00E07AA7" w:rsidRPr="00EF1997" w:rsidRDefault="00E07AA7" w:rsidP="00EF1997">
      <w:pPr>
        <w:autoSpaceDE w:val="0"/>
        <w:autoSpaceDN w:val="0"/>
        <w:adjustRightInd w:val="0"/>
        <w:ind w:left="142"/>
        <w:jc w:val="both"/>
        <w:rPr>
          <w:rFonts w:eastAsiaTheme="minorHAnsi"/>
          <w:sz w:val="27"/>
          <w:szCs w:val="27"/>
          <w:lang w:eastAsia="en-US"/>
        </w:rPr>
      </w:pPr>
      <w:r w:rsidRPr="00EF1997">
        <w:rPr>
          <w:bCs/>
          <w:sz w:val="28"/>
          <w:szCs w:val="28"/>
        </w:rPr>
        <w:t>–пандус с расчетной длиной 36,0 м и более и высотой более 3,м следует  заменять подъемными устройствами;</w:t>
      </w:r>
    </w:p>
    <w:p w:rsidR="00E07AA7" w:rsidRPr="00EF1997" w:rsidRDefault="00E07AA7" w:rsidP="00EF1997">
      <w:pPr>
        <w:autoSpaceDE w:val="0"/>
        <w:autoSpaceDN w:val="0"/>
        <w:adjustRightInd w:val="0"/>
        <w:ind w:left="142"/>
        <w:jc w:val="both"/>
        <w:rPr>
          <w:rFonts w:eastAsiaTheme="minorHAnsi"/>
          <w:sz w:val="27"/>
          <w:szCs w:val="27"/>
          <w:lang w:eastAsia="en-US"/>
        </w:rPr>
      </w:pPr>
      <w:r w:rsidRPr="00EF1997">
        <w:rPr>
          <w:bCs/>
          <w:sz w:val="28"/>
          <w:szCs w:val="28"/>
        </w:rPr>
        <w:t>–на боковых кра</w:t>
      </w:r>
      <w:r w:rsidR="00DA33DA" w:rsidRPr="00EF1997">
        <w:rPr>
          <w:bCs/>
          <w:sz w:val="28"/>
          <w:szCs w:val="28"/>
        </w:rPr>
        <w:t>я</w:t>
      </w:r>
      <w:r w:rsidRPr="00EF1997">
        <w:rPr>
          <w:bCs/>
          <w:sz w:val="28"/>
          <w:szCs w:val="28"/>
        </w:rPr>
        <w:t xml:space="preserve">х ступеней </w:t>
      </w:r>
      <w:proofErr w:type="gramStart"/>
      <w:r w:rsidRPr="00EF1997">
        <w:rPr>
          <w:bCs/>
          <w:sz w:val="28"/>
          <w:szCs w:val="28"/>
        </w:rPr>
        <w:t>входной  группы</w:t>
      </w:r>
      <w:proofErr w:type="gramEnd"/>
      <w:r w:rsidRPr="00EF1997">
        <w:rPr>
          <w:bCs/>
          <w:sz w:val="28"/>
          <w:szCs w:val="28"/>
        </w:rPr>
        <w:t xml:space="preserve"> , не примыкающих к стене,</w:t>
      </w:r>
      <w:r w:rsidR="00DA33DA" w:rsidRPr="00EF1997">
        <w:rPr>
          <w:bCs/>
          <w:sz w:val="28"/>
          <w:szCs w:val="28"/>
        </w:rPr>
        <w:t xml:space="preserve"> </w:t>
      </w:r>
      <w:r w:rsidRPr="00EF1997">
        <w:rPr>
          <w:bCs/>
          <w:sz w:val="28"/>
          <w:szCs w:val="28"/>
        </w:rPr>
        <w:t>должны быть бортики высотой не менее 0,</w:t>
      </w:r>
      <w:r w:rsidR="00EF1997">
        <w:rPr>
          <w:bCs/>
          <w:sz w:val="28"/>
          <w:szCs w:val="28"/>
        </w:rPr>
        <w:t>02м</w:t>
      </w:r>
    </w:p>
    <w:p w:rsidR="00E07AA7" w:rsidRDefault="00D42C0D" w:rsidP="00EF199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F1997">
        <w:rPr>
          <w:sz w:val="27"/>
          <w:szCs w:val="27"/>
        </w:rPr>
        <w:t xml:space="preserve"> </w:t>
      </w:r>
      <w:r w:rsidR="00E07AA7" w:rsidRPr="00EF1997">
        <w:rPr>
          <w:sz w:val="27"/>
          <w:szCs w:val="27"/>
        </w:rPr>
        <w:t xml:space="preserve">или другие </w:t>
      </w:r>
      <w:proofErr w:type="gramStart"/>
      <w:r w:rsidR="00E07AA7" w:rsidRPr="00EF1997">
        <w:rPr>
          <w:sz w:val="27"/>
          <w:szCs w:val="27"/>
        </w:rPr>
        <w:t>устройства  для</w:t>
      </w:r>
      <w:proofErr w:type="gramEnd"/>
      <w:r w:rsidR="00E07AA7" w:rsidRPr="00EF1997">
        <w:rPr>
          <w:sz w:val="27"/>
          <w:szCs w:val="27"/>
        </w:rPr>
        <w:t xml:space="preserve"> предотвращения  </w:t>
      </w:r>
      <w:r w:rsidR="00DA33DA" w:rsidRPr="00EF1997">
        <w:rPr>
          <w:sz w:val="27"/>
          <w:szCs w:val="27"/>
        </w:rPr>
        <w:t>соскальзывания</w:t>
      </w:r>
      <w:r w:rsidR="00E07AA7" w:rsidRPr="00EF1997">
        <w:rPr>
          <w:sz w:val="27"/>
          <w:szCs w:val="27"/>
        </w:rPr>
        <w:t xml:space="preserve"> трости или ноги ;</w:t>
      </w:r>
    </w:p>
    <w:p w:rsidR="00EF1997" w:rsidRPr="00EF1997" w:rsidRDefault="00EF1997" w:rsidP="00EF199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7AA7" w:rsidRDefault="00E07AA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 w:rsidRPr="00EF1997">
        <w:rPr>
          <w:sz w:val="27"/>
          <w:szCs w:val="27"/>
        </w:rPr>
        <w:t>–на путях движени</w:t>
      </w:r>
      <w:r w:rsidR="00DA33DA" w:rsidRPr="00EF1997">
        <w:rPr>
          <w:sz w:val="27"/>
          <w:szCs w:val="27"/>
        </w:rPr>
        <w:t>я</w:t>
      </w:r>
      <w:r w:rsidRPr="00EF1997">
        <w:rPr>
          <w:sz w:val="27"/>
          <w:szCs w:val="27"/>
        </w:rPr>
        <w:t xml:space="preserve">  маломобильных групп населения не должно быть  ступней с открытыми </w:t>
      </w:r>
      <w:r w:rsidR="00DA33DA" w:rsidRPr="00EF1997">
        <w:rPr>
          <w:sz w:val="27"/>
          <w:szCs w:val="27"/>
        </w:rPr>
        <w:t>подступнями</w:t>
      </w:r>
      <w:r w:rsidRPr="00EF1997">
        <w:rPr>
          <w:sz w:val="27"/>
          <w:szCs w:val="27"/>
        </w:rPr>
        <w:t>;</w:t>
      </w:r>
    </w:p>
    <w:p w:rsidR="00EF1997" w:rsidRPr="00EF1997" w:rsidRDefault="00EF199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</w:p>
    <w:p w:rsidR="00E07AA7" w:rsidRDefault="00E07AA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 w:rsidRPr="00EF1997">
        <w:rPr>
          <w:sz w:val="27"/>
          <w:szCs w:val="27"/>
        </w:rPr>
        <w:t xml:space="preserve">–краевые ступени лестницы входной группы должны быть </w:t>
      </w:r>
      <w:proofErr w:type="gramStart"/>
      <w:r w:rsidRPr="00EF1997">
        <w:rPr>
          <w:sz w:val="27"/>
          <w:szCs w:val="27"/>
        </w:rPr>
        <w:t>выделены  цветом</w:t>
      </w:r>
      <w:proofErr w:type="gramEnd"/>
      <w:r w:rsidRPr="00EF1997">
        <w:rPr>
          <w:sz w:val="27"/>
          <w:szCs w:val="27"/>
        </w:rPr>
        <w:t xml:space="preserve">  или фактурой ;</w:t>
      </w:r>
    </w:p>
    <w:p w:rsidR="00EF1997" w:rsidRPr="00EF1997" w:rsidRDefault="00EF199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</w:p>
    <w:p w:rsidR="00E07AA7" w:rsidRDefault="00E07AA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 w:rsidRPr="00EF1997">
        <w:rPr>
          <w:sz w:val="27"/>
          <w:szCs w:val="27"/>
        </w:rPr>
        <w:t xml:space="preserve">– все ступени лестницы входной </w:t>
      </w:r>
      <w:proofErr w:type="gramStart"/>
      <w:r w:rsidRPr="00EF1997">
        <w:rPr>
          <w:sz w:val="27"/>
          <w:szCs w:val="27"/>
        </w:rPr>
        <w:t>группы  в</w:t>
      </w:r>
      <w:proofErr w:type="gramEnd"/>
      <w:r w:rsidRPr="00EF1997">
        <w:rPr>
          <w:sz w:val="27"/>
          <w:szCs w:val="27"/>
        </w:rPr>
        <w:t xml:space="preserve"> пределах одного марша должны  быть одинаковыми в плане , по размерам ширины  проступи и </w:t>
      </w:r>
      <w:r w:rsidR="00DA33DA" w:rsidRPr="00EF1997">
        <w:rPr>
          <w:sz w:val="27"/>
          <w:szCs w:val="27"/>
        </w:rPr>
        <w:t>высоты  подъема ступней;</w:t>
      </w:r>
    </w:p>
    <w:p w:rsidR="00EF1997" w:rsidRPr="00EF1997" w:rsidRDefault="00EF199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</w:p>
    <w:p w:rsidR="00DA33DA" w:rsidRDefault="00DA33DA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 w:rsidRPr="00EF1997">
        <w:rPr>
          <w:sz w:val="27"/>
          <w:szCs w:val="27"/>
        </w:rPr>
        <w:t>Кнопка вызова персонала должна быть выделена контрарным цветом и обозначена специальным  символом. Кнопку вызова персонала располагают на высоте от 0,</w:t>
      </w:r>
      <w:r w:rsidR="00AE31F7" w:rsidRPr="00EF1997">
        <w:rPr>
          <w:sz w:val="27"/>
          <w:szCs w:val="27"/>
        </w:rPr>
        <w:t xml:space="preserve"> </w:t>
      </w:r>
      <w:r w:rsidRPr="00EF1997">
        <w:rPr>
          <w:sz w:val="27"/>
          <w:szCs w:val="27"/>
        </w:rPr>
        <w:t>85 до 1м от поверхности земли;</w:t>
      </w:r>
    </w:p>
    <w:p w:rsidR="00EF1997" w:rsidRPr="00EF1997" w:rsidRDefault="00EF1997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</w:p>
    <w:p w:rsidR="00DA33DA" w:rsidRPr="00EF1997" w:rsidRDefault="00DA33DA" w:rsidP="00EF1997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 w:rsidRPr="00EF1997">
        <w:rPr>
          <w:sz w:val="27"/>
          <w:szCs w:val="27"/>
        </w:rPr>
        <w:t>Дверные наличники или края дверного полотна и ручки входной  группы должны  быть окрашены в отличные от дверного полотна и контрастные цвета.</w:t>
      </w:r>
    </w:p>
    <w:p w:rsidR="00DA33DA" w:rsidRPr="00DA33DA" w:rsidRDefault="00DA33DA" w:rsidP="00DA33DA">
      <w:pPr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</w:p>
    <w:p w:rsidR="00D42C0D" w:rsidRPr="000F0FFA" w:rsidRDefault="00D42C0D" w:rsidP="00DA33DA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F0FFA">
        <w:rPr>
          <w:sz w:val="28"/>
          <w:szCs w:val="28"/>
        </w:rPr>
        <w:t xml:space="preserve"> Настоящее решение вступает в силу со дня его официального             </w:t>
      </w:r>
      <w:r>
        <w:rPr>
          <w:sz w:val="28"/>
          <w:szCs w:val="28"/>
        </w:rPr>
        <w:t xml:space="preserve">              </w:t>
      </w:r>
      <w:r w:rsidR="00DA33DA">
        <w:rPr>
          <w:sz w:val="28"/>
          <w:szCs w:val="28"/>
        </w:rPr>
        <w:t xml:space="preserve">   </w:t>
      </w:r>
      <w:proofErr w:type="gramStart"/>
      <w:r w:rsidRPr="000F0FFA">
        <w:rPr>
          <w:sz w:val="28"/>
          <w:szCs w:val="28"/>
        </w:rPr>
        <w:t>опубликования .</w:t>
      </w:r>
      <w:proofErr w:type="gramEnd"/>
    </w:p>
    <w:p w:rsidR="00D42C0D" w:rsidRPr="000F0FFA" w:rsidRDefault="00D42C0D" w:rsidP="00D42C0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F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F0FFA">
        <w:rPr>
          <w:sz w:val="28"/>
          <w:szCs w:val="28"/>
        </w:rPr>
        <w:t>Контроль  за</w:t>
      </w:r>
      <w:proofErr w:type="gramEnd"/>
      <w:r w:rsidRPr="000F0FFA">
        <w:rPr>
          <w:sz w:val="28"/>
          <w:szCs w:val="28"/>
        </w:rPr>
        <w:t xml:space="preserve">  выполнением  настоящего  решения</w:t>
      </w:r>
      <w:r w:rsidR="00EF1997">
        <w:rPr>
          <w:sz w:val="28"/>
          <w:szCs w:val="28"/>
        </w:rPr>
        <w:t xml:space="preserve"> возложить  на </w:t>
      </w:r>
      <w:r w:rsidRPr="000F0FFA">
        <w:rPr>
          <w:sz w:val="28"/>
          <w:szCs w:val="28"/>
        </w:rPr>
        <w:t xml:space="preserve">  ведущего специалиста  </w:t>
      </w:r>
      <w:r>
        <w:rPr>
          <w:sz w:val="28"/>
          <w:szCs w:val="28"/>
        </w:rPr>
        <w:t xml:space="preserve">муниципального хозяйства </w:t>
      </w:r>
      <w:r w:rsidR="00DA33DA">
        <w:rPr>
          <w:sz w:val="28"/>
          <w:szCs w:val="28"/>
        </w:rPr>
        <w:t>Луганцеву С.А.</w:t>
      </w:r>
    </w:p>
    <w:p w:rsidR="00D42C0D" w:rsidRDefault="00D42C0D" w:rsidP="00D42C0D">
      <w:pPr>
        <w:rPr>
          <w:noProof/>
          <w:sz w:val="28"/>
          <w:szCs w:val="28"/>
        </w:rPr>
      </w:pPr>
    </w:p>
    <w:p w:rsidR="00D42C0D" w:rsidRDefault="00A16467" w:rsidP="00D42C0D">
      <w:r>
        <w:t xml:space="preserve">Председатель собрания </w:t>
      </w:r>
    </w:p>
    <w:p w:rsidR="00A16467" w:rsidRDefault="00A16467" w:rsidP="00D42C0D">
      <w:r>
        <w:t>Глава Грушево-Дубовского</w:t>
      </w:r>
    </w:p>
    <w:p w:rsidR="00A16467" w:rsidRDefault="00AC4FA9" w:rsidP="00D42C0D">
      <w:r>
        <w:t>с</w:t>
      </w:r>
      <w:r w:rsidR="00A16467">
        <w:t>ельского поселения                                                                   А.И. Еремеев</w:t>
      </w:r>
    </w:p>
    <w:p w:rsidR="00D56602" w:rsidRDefault="00D56602"/>
    <w:sectPr w:rsidR="00D56602" w:rsidSect="00D2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6994"/>
    <w:multiLevelType w:val="hybridMultilevel"/>
    <w:tmpl w:val="729E8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D"/>
    <w:rsid w:val="004525D1"/>
    <w:rsid w:val="00602AFB"/>
    <w:rsid w:val="007B011D"/>
    <w:rsid w:val="00965275"/>
    <w:rsid w:val="009A5601"/>
    <w:rsid w:val="009A6F97"/>
    <w:rsid w:val="00A16467"/>
    <w:rsid w:val="00AC2A40"/>
    <w:rsid w:val="00AC4FA9"/>
    <w:rsid w:val="00AE31F7"/>
    <w:rsid w:val="00AF689E"/>
    <w:rsid w:val="00B078FF"/>
    <w:rsid w:val="00BA5792"/>
    <w:rsid w:val="00D42C0D"/>
    <w:rsid w:val="00D56602"/>
    <w:rsid w:val="00DA33DA"/>
    <w:rsid w:val="00E07AA7"/>
    <w:rsid w:val="00E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E083-79C2-49A1-B0E3-8AD3DE7B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2C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2022-04-12T07:43:00Z</cp:lastPrinted>
  <dcterms:created xsi:type="dcterms:W3CDTF">2022-04-12T09:10:00Z</dcterms:created>
  <dcterms:modified xsi:type="dcterms:W3CDTF">2022-04-12T09:10:00Z</dcterms:modified>
</cp:coreProperties>
</file>