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95C" w:rsidRDefault="00F830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Администрация Белокалитвинского района информирует участников общей долевой собственности земельных участков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Богураевского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, Грушево-Дубовского сельских поселений о проведении собраний</w:t>
      </w:r>
      <w:r>
        <w:rPr>
          <w:rFonts w:ascii="Times New Roman" w:hAnsi="Times New Roman" w:cs="Times New Roman"/>
          <w:sz w:val="28"/>
          <w:szCs w:val="28"/>
        </w:rPr>
        <w:t xml:space="preserve"> по вопросу строительства объекта энергетики федерального значения Северской ВЭС.</w:t>
      </w:r>
    </w:p>
    <w:p w:rsidR="0029795C" w:rsidRDefault="00F83099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Строительство ВЭС предусмотрено распоряжением Правительства Российской Федерации от 01.08.2016 № 1634-р в редакции распоряжения от 11.11.2025 № 3251-р, в соответствии со Схем</w:t>
      </w:r>
      <w:r>
        <w:rPr>
          <w:rFonts w:ascii="Times New Roman" w:hAnsi="Times New Roman"/>
          <w:sz w:val="28"/>
          <w:szCs w:val="28"/>
        </w:rPr>
        <w:t>ой территориального планирования Российской Федерации в области энергетики.</w:t>
      </w:r>
    </w:p>
    <w:p w:rsidR="0029795C" w:rsidRDefault="00F830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реализации проекта строительства Северской ВЭС требуется часть земельных участков из состава земель сельскохозяйственного назначения. Границы требуемых участков для размещения </w:t>
      </w:r>
      <w:r>
        <w:rPr>
          <w:rFonts w:ascii="Times New Roman" w:hAnsi="Times New Roman" w:cs="Times New Roman"/>
          <w:sz w:val="28"/>
          <w:szCs w:val="28"/>
        </w:rPr>
        <w:t xml:space="preserve">объектов ВЭС (ветроэнергетических установок, кабельных линий, ВОЛС, внутриплощадочных автомобильных дорог и подстанции) предварительно определены с учетом проведенного годового цикла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ветроизмерений</w:t>
      </w:r>
      <w:proofErr w:type="spellEnd"/>
      <w:r>
        <w:rPr>
          <w:rFonts w:ascii="Times New Roman" w:hAnsi="Times New Roman" w:cs="Times New Roman"/>
          <w:sz w:val="28"/>
          <w:szCs w:val="28"/>
        </w:rPr>
        <w:t>, натурного обследования, инженерных и археологических изыс</w:t>
      </w:r>
      <w:r>
        <w:rPr>
          <w:rFonts w:ascii="Times New Roman" w:hAnsi="Times New Roman" w:cs="Times New Roman"/>
          <w:sz w:val="28"/>
          <w:szCs w:val="28"/>
        </w:rPr>
        <w:t>каний.</w:t>
      </w:r>
    </w:p>
    <w:p w:rsidR="0029795C" w:rsidRDefault="00F83099">
      <w:pPr>
        <w:ind w:firstLine="567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Собрание собственников земельных участков на территории 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Богураевского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сельского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 с кадастровыми номерами: 61:04:0600015:520, 61:04:0600015:774, 61:04:0600015:518, 61:04:06000</w:t>
      </w:r>
      <w:bookmarkStart w:id="1" w:name="_GoBack_Копия_1_Копия_1"/>
      <w:bookmarkEnd w:id="1"/>
      <w:r>
        <w:rPr>
          <w:rFonts w:ascii="Times New Roman" w:eastAsia="Times New Roman" w:hAnsi="Times New Roman"/>
          <w:sz w:val="28"/>
          <w:szCs w:val="28"/>
          <w:lang w:eastAsia="ru-RU"/>
        </w:rPr>
        <w:t>15:380, 61:04:0600015:205 состоится 22.07.2026 в 10-00 часов в зд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ании </w:t>
      </w:r>
      <w:r>
        <w:rPr>
          <w:rFonts w:ascii="Times New Roman" w:hAnsi="Times New Roman"/>
          <w:color w:val="222222"/>
          <w:sz w:val="28"/>
          <w:szCs w:val="28"/>
        </w:rPr>
        <w:t>МБОУ Чапаевская СОШ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адресу: </w:t>
      </w:r>
      <w:r>
        <w:rPr>
          <w:rFonts w:ascii="Times New Roman" w:hAnsi="Times New Roman"/>
          <w:color w:val="222222"/>
          <w:sz w:val="28"/>
          <w:szCs w:val="28"/>
        </w:rPr>
        <w:t>х. Чапаев, переулок Школьный, 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9795C" w:rsidRDefault="00F830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Собрание собственников земельных участков на территории Грушево-Дубовского сельского поселения с кадастровыми номерами: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61:04:0600018:363, 61:04:0600018:343, 61:04:0600018:368, 61:04:06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00018:444, 61:04:0600018:409, 61:04:0600018:443, 61:04:0600018:346, 61:04:0600018:222, 61:04:0000000:5823, 61:04:0600018:249, 61:04:0600018:464, 61:04:0600018:408, 61:04:0600018:240, 61:04:0600018:290,  61:04:0600019:198, 61:04:0600018:452 </w:t>
      </w:r>
      <w:r>
        <w:rPr>
          <w:rFonts w:ascii="Times New Roman" w:hAnsi="Times New Roman" w:cs="Times New Roman"/>
          <w:sz w:val="28"/>
          <w:szCs w:val="28"/>
        </w:rPr>
        <w:t>состоится 22.07.</w:t>
      </w:r>
      <w:r>
        <w:rPr>
          <w:rFonts w:ascii="Times New Roman" w:hAnsi="Times New Roman" w:cs="Times New Roman"/>
          <w:sz w:val="28"/>
          <w:szCs w:val="28"/>
        </w:rPr>
        <w:t xml:space="preserve">2026 в 12-00 часов в администрации сельского поселения по адресу: </w:t>
      </w:r>
      <w:r>
        <w:rPr>
          <w:rFonts w:ascii="Times New Roman" w:hAnsi="Times New Roman" w:cs="Times New Roman"/>
          <w:color w:val="333333"/>
          <w:sz w:val="28"/>
          <w:szCs w:val="28"/>
        </w:rPr>
        <w:t>х. Грушевка, ул. Центральная д.19А.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795C" w:rsidRDefault="0029795C">
      <w:pPr>
        <w:ind w:firstLine="567"/>
        <w:jc w:val="both"/>
        <w:rPr>
          <w:rFonts w:eastAsia="Times New Roman" w:cs="Times New Roman"/>
          <w:lang w:eastAsia="ru-RU"/>
        </w:rPr>
      </w:pPr>
    </w:p>
    <w:p w:rsidR="0029795C" w:rsidRDefault="00F83099">
      <w:pPr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GoBack_Копия_1"/>
    </w:p>
    <w:bookmarkEnd w:id="2"/>
    <w:p w:rsidR="0029795C" w:rsidRDefault="0029795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9795C">
      <w:pgSz w:w="11906" w:h="16838"/>
      <w:pgMar w:top="1134" w:right="850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01"/>
    <w:family w:val="roman"/>
    <w:pitch w:val="default"/>
  </w:font>
  <w:font w:name="Tahoma">
    <w:panose1 w:val="020B0604030504040204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95C"/>
    <w:rsid w:val="0029795C"/>
    <w:rsid w:val="00F8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1D1A1D-0571-4F43-A1B5-0A43B019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numbering" w:customStyle="1" w:styleId="user1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GB1</cp:lastModifiedBy>
  <cp:revision>2</cp:revision>
  <dcterms:created xsi:type="dcterms:W3CDTF">2026-07-10T11:27:00Z</dcterms:created>
  <dcterms:modified xsi:type="dcterms:W3CDTF">2026-07-10T11:27:00Z</dcterms:modified>
  <dc:language>ru-RU</dc:language>
</cp:coreProperties>
</file>